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6" w:rsidRPr="00560856" w:rsidRDefault="00560856" w:rsidP="00560856">
      <w:pPr>
        <w:framePr w:hSpace="141" w:wrap="auto" w:vAnchor="text" w:hAnchor="page" w:x="6201" w:y="1"/>
        <w:jc w:val="center"/>
        <w:rPr>
          <w:sz w:val="28"/>
          <w:szCs w:val="28"/>
        </w:rPr>
      </w:pPr>
      <w:r w:rsidRPr="00560856">
        <w:rPr>
          <w:noProof/>
          <w:sz w:val="28"/>
          <w:szCs w:val="28"/>
          <w:lang w:eastAsia="ru-RU"/>
        </w:rPr>
        <w:drawing>
          <wp:inline distT="0" distB="0" distL="0" distR="0" wp14:anchorId="1F0E1E13" wp14:editId="7BA488A1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560856" w:rsidRPr="00560856" w:rsidTr="00560856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pStyle w:val="a3"/>
              <w:rPr>
                <w:rFonts w:eastAsia="SimSun"/>
                <w:kern w:val="2"/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АДМИНИСТРАЦИЯ</w:t>
            </w:r>
          </w:p>
          <w:p w:rsidR="00560856" w:rsidRPr="00560856" w:rsidRDefault="00560856" w:rsidP="0091114D">
            <w:pPr>
              <w:pStyle w:val="a3"/>
              <w:rPr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МУНИЦИПАЛЬНОГО ОБРАЗОВАНИЯ</w:t>
            </w:r>
          </w:p>
          <w:p w:rsidR="00560856" w:rsidRPr="00560856" w:rsidRDefault="00560856" w:rsidP="0091114D">
            <w:pPr>
              <w:pStyle w:val="a3"/>
              <w:rPr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ГОРОДСКОГО ОКРУГА</w:t>
            </w:r>
          </w:p>
          <w:p w:rsidR="00560856" w:rsidRPr="00560856" w:rsidRDefault="00560856" w:rsidP="0091114D">
            <w:pPr>
              <w:pStyle w:val="a3"/>
              <w:rPr>
                <w:kern w:val="2"/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«УХТА»</w:t>
            </w:r>
          </w:p>
          <w:p w:rsidR="00560856" w:rsidRPr="00560856" w:rsidRDefault="00560856" w:rsidP="0091114D">
            <w:pPr>
              <w:jc w:val="center"/>
              <w:rPr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КАР  КЫТШЛÖН</w:t>
            </w:r>
          </w:p>
          <w:p w:rsidR="00560856" w:rsidRPr="00560856" w:rsidRDefault="00560856" w:rsidP="0091114D">
            <w:pPr>
              <w:pStyle w:val="a3"/>
              <w:rPr>
                <w:rFonts w:eastAsia="SimSun"/>
                <w:sz w:val="28"/>
                <w:szCs w:val="28"/>
              </w:rPr>
            </w:pPr>
            <w:r w:rsidRPr="00560856">
              <w:rPr>
                <w:sz w:val="28"/>
                <w:szCs w:val="28"/>
              </w:rPr>
              <w:t>МУНИЦИПАЛЬНÖЙ  ЮКÖНСА</w:t>
            </w:r>
          </w:p>
          <w:p w:rsidR="00560856" w:rsidRPr="00560856" w:rsidRDefault="00560856" w:rsidP="0091114D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56085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60856" w:rsidRPr="00560856" w:rsidRDefault="00560856" w:rsidP="00911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560856" w:rsidRPr="00560856" w:rsidTr="00560856">
        <w:trPr>
          <w:cantSplit/>
          <w:trHeight w:val="120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pStyle w:val="2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6085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60856" w:rsidRPr="00560856" w:rsidRDefault="00560856" w:rsidP="0091114D">
            <w:pPr>
              <w:pStyle w:val="1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60856">
              <w:rPr>
                <w:rFonts w:ascii="Times New Roman" w:hAnsi="Times New Roman"/>
                <w:b w:val="0"/>
                <w:sz w:val="28"/>
                <w:szCs w:val="28"/>
              </w:rPr>
              <w:t>ШУÖМ</w:t>
            </w:r>
            <w:proofErr w:type="gramEnd"/>
          </w:p>
          <w:p w:rsidR="00560856" w:rsidRPr="00560856" w:rsidRDefault="00560856" w:rsidP="009111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60856" w:rsidRPr="00560856" w:rsidTr="00560856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856" w:rsidRPr="00560856" w:rsidRDefault="00560856" w:rsidP="005608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60856">
              <w:rPr>
                <w:sz w:val="28"/>
                <w:szCs w:val="28"/>
              </w:rPr>
              <w:t>25</w:t>
            </w:r>
            <w:r w:rsidRPr="00560856">
              <w:rPr>
                <w:sz w:val="28"/>
                <w:szCs w:val="28"/>
              </w:rPr>
              <w:t xml:space="preserve"> </w:t>
            </w:r>
            <w:r w:rsidRPr="00560856">
              <w:rPr>
                <w:sz w:val="28"/>
                <w:szCs w:val="28"/>
              </w:rPr>
              <w:t>июня</w:t>
            </w:r>
            <w:r w:rsidRPr="00560856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60856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60856">
              <w:rPr>
                <w:rFonts w:eastAsia="Calibri"/>
                <w:kern w:val="2"/>
                <w:sz w:val="28"/>
                <w:szCs w:val="28"/>
                <w:lang w:eastAsia="en-US"/>
              </w:rPr>
              <w:t>1434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560856" w:rsidRPr="00560856" w:rsidTr="005608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spellStart"/>
            <w:r w:rsidRPr="00560856">
              <w:rPr>
                <w:sz w:val="28"/>
                <w:szCs w:val="28"/>
              </w:rPr>
              <w:t>г</w:t>
            </w:r>
            <w:proofErr w:type="gramStart"/>
            <w:r w:rsidRPr="00560856">
              <w:rPr>
                <w:sz w:val="28"/>
                <w:szCs w:val="28"/>
              </w:rPr>
              <w:t>.У</w:t>
            </w:r>
            <w:proofErr w:type="gramEnd"/>
            <w:r w:rsidRPr="00560856">
              <w:rPr>
                <w:sz w:val="28"/>
                <w:szCs w:val="28"/>
              </w:rPr>
              <w:t>хта</w:t>
            </w:r>
            <w:proofErr w:type="spellEnd"/>
            <w:r w:rsidRPr="00560856">
              <w:rPr>
                <w:sz w:val="28"/>
                <w:szCs w:val="28"/>
              </w:rPr>
              <w:t>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856" w:rsidRPr="00560856" w:rsidRDefault="00560856" w:rsidP="0091114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60856" w:rsidRPr="00560856" w:rsidRDefault="00560856" w:rsidP="00560856">
      <w:pPr>
        <w:ind w:right="4866"/>
        <w:jc w:val="both"/>
        <w:rPr>
          <w:sz w:val="28"/>
          <w:szCs w:val="28"/>
        </w:rPr>
      </w:pPr>
    </w:p>
    <w:p w:rsidR="00560856" w:rsidRPr="00560856" w:rsidRDefault="00560856" w:rsidP="00560856">
      <w:pPr>
        <w:ind w:right="4866"/>
        <w:jc w:val="both"/>
        <w:rPr>
          <w:sz w:val="28"/>
          <w:szCs w:val="28"/>
        </w:rPr>
      </w:pPr>
      <w:r w:rsidRPr="00560856">
        <w:rPr>
          <w:sz w:val="28"/>
          <w:szCs w:val="28"/>
        </w:rPr>
        <w:t>О внесении изменений в постановление администрации МОГО «Ухта» от 07 ноября 2013 г. № 2071 «Об утверждении муниципальной программы МОГО «Ухта» «Жилье и жилищно-коммунальное хозяйство на 2014 - 2020 годы»</w:t>
      </w:r>
    </w:p>
    <w:p w:rsidR="007637C7" w:rsidRPr="00560856" w:rsidRDefault="007637C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администрации МОГО "Ухта" от 4 сентября 2013 г. N 1633 "О муниципальных программах МОГО "Ухта", администрация постановляет: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r:id="rId7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МОГО "Ухта" "Жилье и жилищно-коммунальное хозяйство на 2014 - 2020 годы", утвержденную постановлением администрации МОГО "Ухта" от 7 ноября 2013 г. N 2071 (далее - Программа), следующего содержания: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"Соисполнители программы" паспорта Программы дополнить абзацем "МУ "Управление архитектуры, градостроительства, землепользования и охраны окружающей среды" администрации МОГО "Ухта".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9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"Объем финансирования программы" паспорта Программы изложить в следующей редакции: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61"/>
      </w:tblGrid>
      <w:tr w:rsidR="007637C7" w:rsidRPr="0056085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Программы на 2014 - 2017 годы составляет 920 333 657,59 рублей, в том числе: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федерального бюджета - 43 490 150,00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- 13 129 450,00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- 12 519 600,00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- 8 936 500,00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- 8 904 600,00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- 81 041 598,18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- 43 056 332,16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- 23 431 866,02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- 7 279 700,00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- 7 273 700,00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- 795 801 909,41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- 215 327 971,44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- 399 235 069,97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- 89 465 862,00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- 91 773 006,00 рублей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Раздел 8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Программы "Ресурсное обеспечение муниципальной программы" изложить в следующей редакции: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"Общий объем финансирования Программы на 2014 - 2017 годы составляет 920 333 657,59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- 43 490 150,00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- 13 129 450,00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- 12 519 600,00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- 8 936 500,00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- 8 904 600,00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- 81 041 598,18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- 43 056 332,16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- 23 431 866,02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- 7 279 700,00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- 7 273 700,00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- 795 801 909,41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- 215 327 971,44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- 399 235 069,97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- 89 465 862,00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- 91 773 006,00 рублей.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на 2014 - 2017 годы составляет 510 392 490,68 рубля,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- 43 490 150,00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- 13 129 450,00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- 12 519 600,00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2016 год - 8 936 500,00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- 8 904 600,00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- 58 089 998,18 рубля: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- 34 784 732,16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- 10 969 666,02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- 6 167 800,00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- 6 167 800,00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- 408 812 342,50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- 77 612 316,45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- 309 136 026,05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- 11 032 000,00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- 11 032 000,00 рублей.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на 2014 - 2017 годы составляет 32 764 926,68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- 32 764 926,68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- 7 781 928,64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- 5 832 998,04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- 9 350 000,00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- 9 800 000,00 рублей.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на 2014 - 2017 годы составляет 80 537 809,31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- 19 000 000,00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- 8 000 000,00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- 11 000 000,00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- 61 537 809,31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- 44 830 631,89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- 6 121 463,42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- 4 864 285,00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2017 год - 5 721 429,00 рублей.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на 2014 - 2017 годы составляет 296 638 430,92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- 3 951 600,00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- 271 600,00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- 1 462 200,00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- 1 111 900,00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- 1 105 900,00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- 292 686 830,92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- 85 103 094,46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- 78 144 582,46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- 64 219 577,00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- 65 219 577,00 рублей</w:t>
      </w:r>
      <w:proofErr w:type="gramStart"/>
      <w:r w:rsidRPr="005608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37C7" w:rsidRPr="00560856" w:rsidRDefault="007637C7" w:rsidP="0056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1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паспорта подпрограммы 1 Программы "Объемы бюджетных ассигнований подпрограммы" изложить в следующей редакции: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61"/>
      </w:tblGrid>
      <w:tr w:rsidR="007637C7" w:rsidRPr="0056085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на 2014 - 2017 годы составляет 510 392 490,68 рубля, в том числе: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- 43 490 150,00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- 13 129 450,00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- 12 519 600,00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- 8 936 500,00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- 8 904 600,00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- 58 089 998,18 рубля: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- 34 784 732,16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- 10 969 666,02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- 6 167 800,00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- 6 167 800,00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- 408 812 342,50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- 77 612 316,45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- 309 136 026,05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- 11 032 000,00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- 11 032 000,00 рублей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2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Абзац 3 раздела 6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подпрограммы 1 Программы "Ресурсное </w:t>
      </w:r>
      <w:r w:rsidRPr="00560856">
        <w:rPr>
          <w:rFonts w:ascii="Times New Roman" w:hAnsi="Times New Roman" w:cs="Times New Roman"/>
          <w:sz w:val="28"/>
          <w:szCs w:val="28"/>
        </w:rPr>
        <w:lastRenderedPageBreak/>
        <w:t>обеспечение подпрограммы 1" изложить в следующей редакции: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"Общий объем финансирования подпрограммы 1 на 2014 - 2017 годы составляет 510 392 490,68 рубля,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- 43 490 150,00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- 13 129 450,00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- 12 519 600,00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- 8 936 500,00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- 8 904 600,00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- 58 089 998,18 рубля: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- 34 784 732,16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- 10 969 666,02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- 6 167 800,00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- 6 167 800,00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- 408 812 342,50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- 77 612 316,45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- 309 136 026,05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- 11 032 000,00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- 11 032 000,00 рублей</w:t>
      </w:r>
      <w:proofErr w:type="gramStart"/>
      <w:r w:rsidRPr="005608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3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паспорта подпрограммы 2 Программы "Объемы бюджетных ассигнований подпрограммы" изложить в следующей редакции: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61"/>
      </w:tblGrid>
      <w:tr w:rsidR="007637C7" w:rsidRPr="0056085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на 2014 - 2017 годы составляет 32 764 926,68 рублей, в том числе: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- 32 764 926,68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- 7 781 928,64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- 5 832 998,04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- 9 350 000,00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- 9 800 000,00 рублей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4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подпрограммы 2 Программы "Ресурсное обеспечение подпрограммы 2" изложить в следующей редакции: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"Общий объем финансирования подпрограммы 2 на 2014 - 2017 годы составляет 32 764 926,68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- 32 764 926,68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- 7 781 928,64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- 5 832 998,04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- 9 350 000,00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- 9 800 000,00 рублей</w:t>
      </w:r>
      <w:proofErr w:type="gramStart"/>
      <w:r w:rsidRPr="005608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5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"Соисполнители подпрограммы" паспорта подпрограммы 3 Программы дополнить абзацем "МУ "Управление архитектуры, градостроительства, землепользования и охраны окружающей среды" администрации МОГО "Ухта".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1.9. </w:t>
      </w:r>
      <w:hyperlink r:id="rId16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паспорта подпрограммы 3 Программы "Целевые индикаторы (показатели) подпрограммы" и </w:t>
      </w:r>
      <w:hyperlink r:id="rId17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часть 3 раздела 2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подпрограммы 3 Программы дополнить пунктом следующего содержания: "Количество построенных инвестиционных объектов коммунальной инфраструктуры (ед.)".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1.10. </w:t>
      </w:r>
      <w:hyperlink r:id="rId18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паспорта подпрограммы 3 Программы "Объемы бюджетных ассигнований подпрограммы" изложить в следующей редакции: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61"/>
      </w:tblGrid>
      <w:tr w:rsidR="007637C7" w:rsidRPr="0056085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3 на 2014 - 2017 годы составляет 80 537 809,31 рублей, в том числе: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- 19 000 000,00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- 8 000 000,00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- 11 000 000,00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МОГО "Ухта" - 61 537 809,31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- 44 830 631,89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- 6 121 463,42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- 4 864 285,00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- 5 721 429,00 рублей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1.11. </w:t>
      </w:r>
      <w:hyperlink r:id="rId19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подпрограммы 3 Программы "Ресурсное обеспечение подпрограммы 3" изложить в следующей редакции: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"Общий объем финансирования подпрограммы 3 на 2014 - 2017 годы составляет 80 537 809,31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- 19 000 000,00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- 8 000 000,00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- 11 000 000,00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- 61 537 809,31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- 44 830 631,89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- 6 121 463,42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- 4 864 285,00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- 5 721 429,00 рублей</w:t>
      </w:r>
      <w:proofErr w:type="gramStart"/>
      <w:r w:rsidRPr="005608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1.12. </w:t>
      </w:r>
      <w:hyperlink r:id="rId20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паспорта подпрограммы 4 Программы "Объемы бюджетных ассигнований подпрограммы" изложить в следующей редакции: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61"/>
      </w:tblGrid>
      <w:tr w:rsidR="007637C7" w:rsidRPr="00560856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4 на 2014 - 2017 годы составляет 296 638 430,92 рублей, в том числе: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- 3 951 600,00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- 271 600,00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- 1 462 200,00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- 1 111 900,00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- 1 105 900,00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МОГО "Ухта" - 292 686 830,92 рублей: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год - 85 103 094,46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год - 78 144 582,46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год - 64 219 577,00 рублей;</w:t>
            </w:r>
          </w:p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год - 65 219 577,00 рублей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1.13. </w:t>
      </w:r>
      <w:hyperlink r:id="rId21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подпрограммы 4 Программы "Ресурсное обеспечение подпрограммы 4" изложить в следующей редакции: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"Общий объем финансирования подпрограммы 4 на 2014 - 2017 годы составляет 296 638 430,92 рублей, в том числе: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- 3 951 600,00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- 271 600,00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- 1 462 200,00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- 1 111 900,00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- 1 105 900,00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за счет средств бюджета МОГО "Ухта" - 292 686 830,92 рублей: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2014 год - 85 103 094,46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2015 год - 78 144 582,46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2016 год - 64 219 577,00 рублей;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2017 год - 65 219 577,00 рублей</w:t>
      </w:r>
      <w:proofErr w:type="gramStart"/>
      <w:r w:rsidRPr="00560856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1.14. </w:t>
      </w:r>
      <w:hyperlink r:id="rId22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Подраздел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"Задача 3.1. Строительство и капитальный ремонт (ремонт) объектов коммунальной инфраструктуры" раздела "Подпрограмма 3. "Коммунальное хозяйство" в Таблице 1 приложения к Программе "Сведения о целевых индикаторах (показателях) муниципальной программы, подпрограмм муниципальной программы и их значениях" дополнить пунктом следующего содержания: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"/>
        <w:gridCol w:w="1814"/>
        <w:gridCol w:w="748"/>
        <w:gridCol w:w="709"/>
        <w:gridCol w:w="709"/>
        <w:gridCol w:w="709"/>
        <w:gridCol w:w="703"/>
        <w:gridCol w:w="708"/>
        <w:gridCol w:w="709"/>
        <w:gridCol w:w="709"/>
        <w:gridCol w:w="709"/>
        <w:gridCol w:w="719"/>
      </w:tblGrid>
      <w:tr w:rsidR="007637C7" w:rsidRPr="00560856">
        <w:tc>
          <w:tcPr>
            <w:tcW w:w="669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4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Целевой индикатор (показатель) (наименование)</w:t>
            </w:r>
          </w:p>
        </w:tc>
        <w:tc>
          <w:tcPr>
            <w:tcW w:w="748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6384" w:type="dxa"/>
            <w:gridSpan w:val="9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(показателей)</w:t>
            </w:r>
          </w:p>
        </w:tc>
      </w:tr>
      <w:tr w:rsidR="007637C7" w:rsidRPr="00560856">
        <w:tc>
          <w:tcPr>
            <w:tcW w:w="669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703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708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71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637C7" w:rsidRPr="00560856">
        <w:tc>
          <w:tcPr>
            <w:tcW w:w="669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1814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инвестицион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объектов коммунальной инфраструктуры</w:t>
            </w:r>
          </w:p>
        </w:tc>
        <w:tc>
          <w:tcPr>
            <w:tcW w:w="748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1.15. </w:t>
      </w:r>
      <w:hyperlink r:id="rId23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Подраздел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"Задача 1. Строительство и капитальный ремонт (ремонт) объектов коммунальной инфраструктуры" раздела "Подпрограмма 3. "Коммунальное хозяйство" в Таблице 2 приложения к Программе "Перечень основных мероприятий муниципальной программы":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4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пунктом следующего содержания: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98"/>
        <w:gridCol w:w="992"/>
        <w:gridCol w:w="851"/>
        <w:gridCol w:w="850"/>
        <w:gridCol w:w="1418"/>
        <w:gridCol w:w="1417"/>
        <w:gridCol w:w="1928"/>
      </w:tblGrid>
      <w:tr w:rsidR="007637C7" w:rsidRPr="00560856">
        <w:tc>
          <w:tcPr>
            <w:tcW w:w="56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992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5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Срок начала реализации</w:t>
            </w:r>
          </w:p>
        </w:tc>
        <w:tc>
          <w:tcPr>
            <w:tcW w:w="850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Срок окончания реализации</w:t>
            </w:r>
          </w:p>
        </w:tc>
        <w:tc>
          <w:tcPr>
            <w:tcW w:w="1418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41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928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7637C7" w:rsidRPr="00560856">
        <w:tc>
          <w:tcPr>
            <w:tcW w:w="567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1.4. Строительство, реконструкция и модернизация объектов коммунальной инфраструктуры, за счет средств инвестора</w:t>
            </w:r>
          </w:p>
        </w:tc>
        <w:tc>
          <w:tcPr>
            <w:tcW w:w="992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85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граждан</w:t>
            </w:r>
          </w:p>
        </w:tc>
        <w:tc>
          <w:tcPr>
            <w:tcW w:w="1417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Ухудшение условий проживания граждан</w:t>
            </w:r>
          </w:p>
        </w:tc>
        <w:tc>
          <w:tcPr>
            <w:tcW w:w="1928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ПП3: Количество построенных инвестиционных объектов коммунальной инфраструктуры</w:t>
            </w:r>
          </w:p>
        </w:tc>
      </w:tr>
      <w:tr w:rsidR="007637C7" w:rsidRPr="00560856">
        <w:tc>
          <w:tcPr>
            <w:tcW w:w="567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85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</w:tr>
    </w:tbl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";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5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нумерацию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следующих пунктов продолжить, соответственно, с пункта двадцать пять.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1.16. </w:t>
      </w:r>
      <w:hyperlink r:id="rId26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Таблицу 3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приложения к Программе "Ресурсное обеспечение реализации муниципальной программы за счет средств бюджета МОГО </w:t>
      </w:r>
      <w:r w:rsidRPr="00560856">
        <w:rPr>
          <w:rFonts w:ascii="Times New Roman" w:hAnsi="Times New Roman" w:cs="Times New Roman"/>
          <w:sz w:val="28"/>
          <w:szCs w:val="28"/>
        </w:rPr>
        <w:lastRenderedPageBreak/>
        <w:t xml:space="preserve">"Ухта" изложить в редакции, согласно </w:t>
      </w:r>
      <w:hyperlink w:anchor="P348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 xml:space="preserve">1.17. </w:t>
      </w:r>
      <w:hyperlink r:id="rId27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Таблицу 4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приложения к Программе "Ресурсное обеспечение и прогнозная (справочная) оценка расходов средств на реализацию целей муниципальной программы" изложить в редакции, согласно </w:t>
      </w:r>
      <w:hyperlink w:anchor="P785" w:history="1">
        <w:r w:rsidRPr="00560856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56085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637C7" w:rsidRPr="00560856" w:rsidRDefault="00763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01.06.2015, но не ранее дня его официального опубликования.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 w:rsidP="00560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560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60856">
        <w:rPr>
          <w:rFonts w:ascii="Times New Roman" w:hAnsi="Times New Roman" w:cs="Times New Roman"/>
          <w:sz w:val="28"/>
          <w:szCs w:val="28"/>
        </w:rPr>
        <w:t>И.МИХЕЛЬ</w:t>
      </w:r>
    </w:p>
    <w:p w:rsidR="00560856" w:rsidRDefault="0056085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60856" w:rsidSect="00560856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администрации МОГО "Ухта"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от 25 июня 2015 г. N 1434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8"/>
      <w:bookmarkEnd w:id="0"/>
      <w:r w:rsidRPr="0056085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</w:t>
      </w: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СРЕДСТВ БЮДЖЕТА МОГО "УХТА"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1763"/>
        <w:gridCol w:w="2127"/>
        <w:gridCol w:w="2126"/>
        <w:gridCol w:w="2126"/>
        <w:gridCol w:w="2126"/>
        <w:gridCol w:w="1985"/>
      </w:tblGrid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763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0490" w:type="dxa"/>
            <w:gridSpan w:val="5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Расходы (руб.), годы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Жилье и жилищно-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коммунальное хозяйство на 2014 - 2020 годы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271 513 753,60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435 186 535,99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105 682 062,00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107 951 306,00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920 333 657,59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150 059 744,92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99 671 302,43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73 245 762,00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75 546 906,00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398 523 715,35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57 037 598,68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355 109 804,73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33 969 471,00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75 037 423,02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30 446 939,00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18 439 075,49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21 404 300,00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21 372 400,00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91 662 714,49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Доступное и комфортное жилье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125 526 498,61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332 278 031,07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26 136 300,00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26 104 400,00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510 392 490,68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4 072 489,93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31 820,00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4 104 309,93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57 037 598,68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355 109 804,73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33 969 471,00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75 037 423,02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30 446 939,00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15 517 314,00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15 104 300,00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15 072 400,00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76 140 953,00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Снос аварийных жилых домов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4 072 489,93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31 820,00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4 104 309,93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малоэтажных жилых домов для переселения из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аварийного жилищного фонда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52 412 665,00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350 484 871,05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на приобретение жилого помещения или создание объекта индивидуального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строительства, за счет средств местного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16 502 227,84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16 502 227,84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помещений, за счет средств, поступающих из федерального бюджета</w:t>
            </w:r>
            <w:proofErr w:type="gramEnd"/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3 069 700,00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3 069 700,00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3 211 400,00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2 920 600,00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2 886 200,00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9 018 200,00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3.3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28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29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Федерации", за счет средств, поступающих из федерального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3 467 200,00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3 467 200,00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3.3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30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31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защите инвалидов в Российской Федерации"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6 165 800,00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6 015 900,00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6 018 400,00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18 200 100,00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3.4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строительства, за счет средств федерального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6 592 550,00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6 592 550,00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3.5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строительства, за счет средств республиканского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10 874 693,16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10 874 693,16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3.6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приобретение, реконструкция,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9 870 800,00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26 576 600,00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3.7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переданных государственных полномочий по обеспечению детей-сирот и детей, оставшихся без попечения родителей, а также лиц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33 000,00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29 700,00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31 100,00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31 100,00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124 900,00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 3.8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32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33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в Российской Федерации"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47 200,00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49 400,00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51 800,00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51 800,00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200 200,00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3.9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или строительство жилья, в соответствии с </w:t>
            </w:r>
            <w:hyperlink r:id="rId34" w:history="1">
              <w:r w:rsidRPr="0056085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в Российской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415 839,00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492 414,00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516 300,00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516 300,00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1 940 853,00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3.10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детей-сирот и детей, оставшихся без попечения родителей, а также лиц из числа детей-сирот и детей, оставшихся без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жилыми помещениями муниципального жилищного фонда по договорам социального найма (исполнение судебных решений)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13 543 200,00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13 543 200,00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домов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4 624 933,68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4 624 933,68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в сельской местности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3.13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"УО"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41 067 952,02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5 832 998,04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32 764 926,68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2 921 761,49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15 521 761,49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2 911 236,55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3 050 000,00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17 243 165,19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(ремонт) муниципального жилищного фонда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803 631,00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803 631,00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2 921 761,49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15 521 761,49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 1.2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муниципального жилищного фонда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6 978 297,64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2 911 236,55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3 050 000,00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16 439 534,19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52 830 631,89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52 830 631,89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 1.2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Капитальный ремонт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(ремонт) объектов коммунальной инфраструктуры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1.3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40 000 000,00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40 000 000,00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 и модернизация объектов коммунальной инфраструктуры, за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инвестора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комплексом водоснабжения, с приобретением российского оборудования и материалов и с использованием инновационной продукции, обеспечивающей энергосбережение и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энергетической эффективности, за счет средств республиканского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комплексом водоснабжения, с приобретением российского оборудования и материалов и с использованием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продукции, обеспечивающей энергосбережение и повышение энергетической эффективности, за счет средств местного бюджета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3 428 571,00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3 428 571,00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комплексом водоснабжения, с приобретением российского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 и материалов и с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коммунальными и бытовыми услугами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1 402 060,89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29 109 238,31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Подпрогр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амма 4</w:t>
            </w:r>
          </w:p>
        </w:tc>
        <w:tc>
          <w:tcPr>
            <w:tcW w:w="1531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79 606 782,46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296 638 430,92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79 606 782,46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296 638 430,92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объектов внешнего благоустройства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(ремонт) объектов внешнего благоустройства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10 299 094,46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5 907 489,98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4 000 000,00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5 000 000,00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25 206 584,44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внешнего благоустройства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65 225 766,74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69 738 202,48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57 819 577,00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57 819 577,00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250 603 123,22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Основное мероприя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 1.4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Обустройство и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объектов для создания привлекательной среды городского округа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9 849 833,26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2 798 890,00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2 400 000,00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2 400 000,00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17 448 723,26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1.5</w:t>
            </w:r>
          </w:p>
        </w:tc>
        <w:tc>
          <w:tcPr>
            <w:tcW w:w="1531" w:type="dxa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763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27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1 162 200,00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1 105 900,00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3 380 000,00</w:t>
            </w:r>
          </w:p>
        </w:tc>
      </w:tr>
    </w:tbl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администрации МОГО "Ухта"</w:t>
      </w:r>
    </w:p>
    <w:p w:rsidR="007637C7" w:rsidRPr="00560856" w:rsidRDefault="00763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от 25 июня 2015 г. N 1434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85"/>
      <w:bookmarkEnd w:id="1"/>
      <w:r w:rsidRPr="0056085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И ПРОГНОЗНАЯ (СПРАВОЧНАЯ) ОЦЕНКА РАСХОДОВ СРЕДСТВ</w:t>
      </w:r>
    </w:p>
    <w:p w:rsidR="007637C7" w:rsidRPr="00560856" w:rsidRDefault="007637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0856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302"/>
        <w:gridCol w:w="1361"/>
        <w:gridCol w:w="2041"/>
        <w:gridCol w:w="1985"/>
        <w:gridCol w:w="2126"/>
        <w:gridCol w:w="1985"/>
        <w:gridCol w:w="1984"/>
      </w:tblGrid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361" w:type="dxa"/>
            <w:vMerge w:val="restart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121" w:type="dxa"/>
            <w:gridSpan w:val="5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(руб.), годы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37C7" w:rsidRPr="00560856" w:rsidTr="00560856">
        <w:tc>
          <w:tcPr>
            <w:tcW w:w="130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Жилье и жилищно-коммунальное хозяйство на 2014 - 2020 годы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271 513 753,60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435 186 535,99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105 682 062,00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107 951 306,00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920 333 657,59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13 129 450,00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12 519 600,00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8 936 500,00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8 904 600,00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43 490 150,00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43 056 332,16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23 431 866,02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7 279 700,00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7 273 700,00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81 041 598,18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215 327 971,44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399 235 069,97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89 465 862,00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91 773 006,00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795 801 909,41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Доступное и комфортное жилье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125 526 498,61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332 625 292,07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26 136 300,00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26 104 400,00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510 392 490,68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13 129 450,00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12 519 600,00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8 936 500,00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8 904 600,00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43 490 150,00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34 784 732,16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10 969 666,02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6 167 800,00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6 167 800,00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58 089 998,18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77 612 316,45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309 136 026,05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408 812 342,5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5 832 998,04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32 764 926,68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5 832 998,04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32 764 926,68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приносящей доход деятельности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52 830 631,89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11 000 000,00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19 000 000,00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44 830 631,89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6 121 463,42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61 537 809,31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 w:val="restart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2302" w:type="dxa"/>
            <w:vMerge w:val="restart"/>
          </w:tcPr>
          <w:p w:rsidR="007637C7" w:rsidRPr="00560856" w:rsidRDefault="007637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79 606 782,46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296 630 430,92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271 600,00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1 462 200,00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1 105 900,00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3 951 600,00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85 103 094,46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78 144 582,46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64 219 577,00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65 219 577,00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292 686 830,92</w:t>
            </w:r>
          </w:p>
        </w:tc>
      </w:tr>
      <w:tr w:rsidR="007637C7" w:rsidRPr="00560856" w:rsidTr="00560856">
        <w:tc>
          <w:tcPr>
            <w:tcW w:w="1304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7637C7" w:rsidRPr="00560856" w:rsidRDefault="007637C7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7637C7" w:rsidRPr="00560856" w:rsidRDefault="007637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1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7637C7" w:rsidRPr="00560856" w:rsidRDefault="00763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85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37C7" w:rsidRPr="00560856" w:rsidRDefault="007637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F4775" w:rsidRPr="00560856" w:rsidRDefault="007F4775">
      <w:pPr>
        <w:rPr>
          <w:sz w:val="28"/>
          <w:szCs w:val="28"/>
        </w:rPr>
      </w:pPr>
    </w:p>
    <w:sectPr w:rsidR="007F4775" w:rsidRPr="00560856" w:rsidSect="00560856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C7"/>
    <w:rsid w:val="000215D5"/>
    <w:rsid w:val="000F1040"/>
    <w:rsid w:val="00317DB9"/>
    <w:rsid w:val="00332E2B"/>
    <w:rsid w:val="003B19CF"/>
    <w:rsid w:val="003C3CDE"/>
    <w:rsid w:val="003D1E64"/>
    <w:rsid w:val="004429FD"/>
    <w:rsid w:val="004675F9"/>
    <w:rsid w:val="00560856"/>
    <w:rsid w:val="00570D9D"/>
    <w:rsid w:val="006E4987"/>
    <w:rsid w:val="007637C7"/>
    <w:rsid w:val="00793EBD"/>
    <w:rsid w:val="007F4775"/>
    <w:rsid w:val="00944597"/>
    <w:rsid w:val="00A11C40"/>
    <w:rsid w:val="00AA3ECE"/>
    <w:rsid w:val="00AC73F1"/>
    <w:rsid w:val="00AD08D6"/>
    <w:rsid w:val="00B87FBF"/>
    <w:rsid w:val="00B9401B"/>
    <w:rsid w:val="00BD5845"/>
    <w:rsid w:val="00E37027"/>
    <w:rsid w:val="00E61BC8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6085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85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6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60856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11">
    <w:name w:val="Заголовок 1 Знак1"/>
    <w:link w:val="1"/>
    <w:locked/>
    <w:rsid w:val="00560856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paragraph" w:styleId="a3">
    <w:name w:val="Body Text"/>
    <w:basedOn w:val="a"/>
    <w:link w:val="a4"/>
    <w:rsid w:val="00560856"/>
    <w:pPr>
      <w:jc w:val="center"/>
    </w:pPr>
  </w:style>
  <w:style w:type="character" w:customStyle="1" w:styleId="a4">
    <w:name w:val="Основной текст Знак"/>
    <w:basedOn w:val="a0"/>
    <w:link w:val="a3"/>
    <w:rsid w:val="00560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0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560856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0856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6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60856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11">
    <w:name w:val="Заголовок 1 Знак1"/>
    <w:link w:val="1"/>
    <w:locked/>
    <w:rsid w:val="00560856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paragraph" w:styleId="a3">
    <w:name w:val="Body Text"/>
    <w:basedOn w:val="a"/>
    <w:link w:val="a4"/>
    <w:rsid w:val="00560856"/>
    <w:pPr>
      <w:jc w:val="center"/>
    </w:pPr>
  </w:style>
  <w:style w:type="character" w:customStyle="1" w:styleId="a4">
    <w:name w:val="Основной текст Знак"/>
    <w:basedOn w:val="a0"/>
    <w:link w:val="a3"/>
    <w:rsid w:val="005608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60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C0C0C6B5F83482885AE87EEA708B480C70B08DBD143859C63E2FEB1F96636A3B7FA4uBaEG" TargetMode="External"/><Relationship Id="rId13" Type="http://schemas.openxmlformats.org/officeDocument/2006/relationships/hyperlink" Target="consultantplus://offline/ref=9082247A8E29F9A8CF78C0C0C6B5F83482885AE87EEA708B480C70B08DBD143859C63E2FEB1F96636A3B7BA9uBa7G" TargetMode="External"/><Relationship Id="rId18" Type="http://schemas.openxmlformats.org/officeDocument/2006/relationships/hyperlink" Target="consultantplus://offline/ref=9082247A8E29F9A8CF78C0C0C6B5F83482885AE87EEA708B480C70B08DBD143859C63E2FEB1F96636A3B78A8uBa7G" TargetMode="External"/><Relationship Id="rId26" Type="http://schemas.openxmlformats.org/officeDocument/2006/relationships/hyperlink" Target="consultantplus://offline/ref=9082247A8E29F9A8CF78C0C0C6B5F83482885AE87EEA708B480C70B08DBD143859C63E2FEB1F96636A3A7BA8uBa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82247A8E29F9A8CF78C0C0C6B5F83482885AE87EEA708B480C70B08DBD143859C63E2FEB1F96636A3B79A5uBa7G" TargetMode="External"/><Relationship Id="rId34" Type="http://schemas.openxmlformats.org/officeDocument/2006/relationships/hyperlink" Target="consultantplus://offline/ref=9082247A8E29F9A8CF78C0C0C6B5F83482885AE876ED758B4E062DBA85E4183Au5aEG" TargetMode="External"/><Relationship Id="rId7" Type="http://schemas.openxmlformats.org/officeDocument/2006/relationships/hyperlink" Target="consultantplus://offline/ref=9082247A8E29F9A8CF78C0C0C6B5F83482885AE87EEA708B480C70B08DBD143859C63E2FEB1F96636A3B7FABuBa8G" TargetMode="External"/><Relationship Id="rId12" Type="http://schemas.openxmlformats.org/officeDocument/2006/relationships/hyperlink" Target="consultantplus://offline/ref=9082247A8E29F9A8CF78C0C0C6B5F83482885AE87EEA708B480C70B08DBD143859C63E2FEB1F96636A3B7BAEuBaFG" TargetMode="External"/><Relationship Id="rId17" Type="http://schemas.openxmlformats.org/officeDocument/2006/relationships/hyperlink" Target="consultantplus://offline/ref=9082247A8E29F9A8CF78C0C0C6B5F83482885AE87EEA708B480C70B08DBD143859C63E2FEB1F96636A3B78A4uBa9G" TargetMode="External"/><Relationship Id="rId25" Type="http://schemas.openxmlformats.org/officeDocument/2006/relationships/hyperlink" Target="consultantplus://offline/ref=9082247A8E29F9A8CF78C0C0C6B5F83482885AE87EEA708B480C70B08DBD143859C63E2FEB1F96636A3A7AAAuBa7G" TargetMode="External"/><Relationship Id="rId33" Type="http://schemas.openxmlformats.org/officeDocument/2006/relationships/hyperlink" Target="consultantplus://offline/ref=9082247A8E29F9A8CF78DECDD0D9A630858502E47CED7FDB155976E7D2uEa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82247A8E29F9A8CF78C0C0C6B5F83482885AE87EEA708B480C70B08DBD143859C63E2FEB1F96636A3B78AFuBa7G" TargetMode="External"/><Relationship Id="rId20" Type="http://schemas.openxmlformats.org/officeDocument/2006/relationships/hyperlink" Target="consultantplus://offline/ref=9082247A8E29F9A8CF78C0C0C6B5F83482885AE87EEA708B480C70B08DBD143859C63E2FEB1F96636A3B79A8uBaDG" TargetMode="External"/><Relationship Id="rId29" Type="http://schemas.openxmlformats.org/officeDocument/2006/relationships/hyperlink" Target="consultantplus://offline/ref=9082247A8E29F9A8CF78DECDD0D9A630858502E47CED7FDB155976E7D2uEa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58407E57DE87FDB155976E7D2ED126D1986387AA858996Au6aAG" TargetMode="External"/><Relationship Id="rId11" Type="http://schemas.openxmlformats.org/officeDocument/2006/relationships/hyperlink" Target="consultantplus://offline/ref=9082247A8E29F9A8CF78C0C0C6B5F83482885AE87EEA708B480C70B08DBD143859C63E2FEB1F96636A3B7AA9uBaCG" TargetMode="External"/><Relationship Id="rId24" Type="http://schemas.openxmlformats.org/officeDocument/2006/relationships/hyperlink" Target="consultantplus://offline/ref=9082247A8E29F9A8CF78C0C0C6B5F83482885AE87EEA708B480C70B08DBD143859C63E2FEB1F96636A3A7AA8uBaDG" TargetMode="External"/><Relationship Id="rId32" Type="http://schemas.openxmlformats.org/officeDocument/2006/relationships/hyperlink" Target="consultantplus://offline/ref=9082247A8E29F9A8CF78DECDD0D9A630858406E078EB7FDB155976E7D2uEa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082247A8E29F9A8CF78C0C0C6B5F83482885AE87EEA708B480C70B08DBD143859C63E2FEB1F96636A3B78AEuBa7G" TargetMode="External"/><Relationship Id="rId23" Type="http://schemas.openxmlformats.org/officeDocument/2006/relationships/hyperlink" Target="consultantplus://offline/ref=9082247A8E29F9A8CF78C0C0C6B5F83482885AE87EEA708B480C70B08DBD143859C63E2FEB1F96636A3A7AA8uBaDG" TargetMode="External"/><Relationship Id="rId28" Type="http://schemas.openxmlformats.org/officeDocument/2006/relationships/hyperlink" Target="consultantplus://offline/ref=9082247A8E29F9A8CF78DECDD0D9A630858406E078EB7FDB155976E7D2uEaD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082247A8E29F9A8CF78C0C0C6B5F83482885AE87EEA708B480C70B08DBD143859C63E2FEB1F96636A3B7DADuBaEG" TargetMode="External"/><Relationship Id="rId19" Type="http://schemas.openxmlformats.org/officeDocument/2006/relationships/hyperlink" Target="consultantplus://offline/ref=9082247A8E29F9A8CF78C0C0C6B5F83482885AE87EEA708B480C70B08DBD143859C63E2FEB1F96636A3B79ACuBa9G" TargetMode="External"/><Relationship Id="rId31" Type="http://schemas.openxmlformats.org/officeDocument/2006/relationships/hyperlink" Target="consultantplus://offline/ref=9082247A8E29F9A8CF78DECDD0D9A630858502E47CED7FDB155976E7D2uEa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C0C0C6B5F83482885AE87EEA708B480C70B08DBD143859C63E2FEB1F96636A3B7CACuBa6G" TargetMode="External"/><Relationship Id="rId14" Type="http://schemas.openxmlformats.org/officeDocument/2006/relationships/hyperlink" Target="consultantplus://offline/ref=9082247A8E29F9A8CF78C0C0C6B5F83482885AE87EEA708B480C70B08DBD143859C63E2FEB1F96636A3B78ACuBa9G" TargetMode="External"/><Relationship Id="rId22" Type="http://schemas.openxmlformats.org/officeDocument/2006/relationships/hyperlink" Target="consultantplus://offline/ref=9082247A8E29F9A8CF78C0C0C6B5F83482885AE87EEA708B480C70B08DBD143859C63E2FEB1F96636A3A7FACuBaAG" TargetMode="External"/><Relationship Id="rId27" Type="http://schemas.openxmlformats.org/officeDocument/2006/relationships/hyperlink" Target="consultantplus://offline/ref=9082247A8E29F9A8CF78C0C0C6B5F83482885AE87EEA708B480C70B08DBD143859C63E2FEB1F96636A3A77A8uBaCG" TargetMode="External"/><Relationship Id="rId30" Type="http://schemas.openxmlformats.org/officeDocument/2006/relationships/hyperlink" Target="consultantplus://offline/ref=9082247A8E29F9A8CF78DECDD0D9A630858406E078EB7FDB155976E7D2uEaD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4604</Words>
  <Characters>26246</Characters>
  <Application>Microsoft Office Word</Application>
  <DocSecurity>0</DocSecurity>
  <Lines>218</Lines>
  <Paragraphs>61</Paragraphs>
  <ScaleCrop>false</ScaleCrop>
  <Company/>
  <LinksUpToDate>false</LinksUpToDate>
  <CharactersWithSpaces>30789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3</cp:revision>
  <dcterms:created xsi:type="dcterms:W3CDTF">2015-12-04T06:26:00Z</dcterms:created>
  <dcterms:modified xsi:type="dcterms:W3CDTF">2015-12-04T06:35:00Z</dcterms:modified>
</cp:coreProperties>
</file>