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8B" w:rsidRPr="00472519" w:rsidRDefault="00FD3E35" w:rsidP="00472519">
      <w:pPr>
        <w:pStyle w:val="a4"/>
        <w:spacing w:line="276" w:lineRule="auto"/>
        <w:ind w:firstLine="0"/>
        <w:jc w:val="center"/>
        <w:rPr>
          <w:sz w:val="28"/>
          <w:szCs w:val="28"/>
        </w:rPr>
      </w:pPr>
      <w:r w:rsidRPr="00472519">
        <w:rPr>
          <w:sz w:val="28"/>
          <w:szCs w:val="28"/>
        </w:rPr>
        <w:t>Информация для скачивания.</w:t>
      </w:r>
    </w:p>
    <w:p w:rsidR="00472519" w:rsidRPr="00472519" w:rsidRDefault="00472519" w:rsidP="0047251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A8B" w:rsidRPr="00472519" w:rsidRDefault="00472519" w:rsidP="00472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519">
        <w:rPr>
          <w:rFonts w:ascii="Times New Roman" w:hAnsi="Times New Roman" w:cs="Times New Roman"/>
          <w:sz w:val="28"/>
          <w:szCs w:val="28"/>
          <w:lang w:eastAsia="ru-RU"/>
        </w:rPr>
        <w:t>Доклад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В административном отношении объе</w:t>
      </w:r>
      <w:proofErr w:type="gramStart"/>
      <w:r w:rsidRPr="00472519">
        <w:rPr>
          <w:sz w:val="28"/>
          <w:szCs w:val="28"/>
        </w:rPr>
        <w:t>кт стр</w:t>
      </w:r>
      <w:proofErr w:type="gramEnd"/>
      <w:r w:rsidRPr="00472519">
        <w:rPr>
          <w:sz w:val="28"/>
          <w:szCs w:val="28"/>
        </w:rPr>
        <w:t xml:space="preserve">оительства расположен на территории   МОГО «Ухта», в 15 км к юго-востоку от </w:t>
      </w:r>
      <w:proofErr w:type="spellStart"/>
      <w:r w:rsidRPr="00472519">
        <w:rPr>
          <w:sz w:val="28"/>
          <w:szCs w:val="28"/>
        </w:rPr>
        <w:t>пгт</w:t>
      </w:r>
      <w:proofErr w:type="spellEnd"/>
      <w:r w:rsidRPr="00472519">
        <w:rPr>
          <w:sz w:val="28"/>
          <w:szCs w:val="28"/>
        </w:rPr>
        <w:t xml:space="preserve">. Ярега в границах </w:t>
      </w:r>
      <w:proofErr w:type="spellStart"/>
      <w:r w:rsidRPr="00472519">
        <w:rPr>
          <w:sz w:val="28"/>
          <w:szCs w:val="28"/>
        </w:rPr>
        <w:t>Лыаельской</w:t>
      </w:r>
      <w:proofErr w:type="spellEnd"/>
      <w:r w:rsidRPr="00472519">
        <w:rPr>
          <w:sz w:val="28"/>
          <w:szCs w:val="28"/>
        </w:rPr>
        <w:t xml:space="preserve"> площади </w:t>
      </w:r>
      <w:proofErr w:type="spellStart"/>
      <w:r w:rsidRPr="00472519">
        <w:rPr>
          <w:sz w:val="28"/>
          <w:szCs w:val="28"/>
        </w:rPr>
        <w:t>Ярегского</w:t>
      </w:r>
      <w:proofErr w:type="spellEnd"/>
      <w:r w:rsidRPr="00472519">
        <w:rPr>
          <w:sz w:val="28"/>
          <w:szCs w:val="28"/>
        </w:rPr>
        <w:t xml:space="preserve"> месторождения. </w:t>
      </w:r>
      <w:proofErr w:type="spellStart"/>
      <w:r w:rsidRPr="00472519">
        <w:rPr>
          <w:sz w:val="28"/>
          <w:szCs w:val="28"/>
        </w:rPr>
        <w:t>Лыаельская</w:t>
      </w:r>
      <w:proofErr w:type="spellEnd"/>
      <w:r w:rsidRPr="00472519">
        <w:rPr>
          <w:sz w:val="28"/>
          <w:szCs w:val="28"/>
        </w:rPr>
        <w:t xml:space="preserve"> площадь включает центральную часть </w:t>
      </w:r>
      <w:proofErr w:type="spellStart"/>
      <w:r w:rsidRPr="00472519">
        <w:rPr>
          <w:sz w:val="28"/>
          <w:szCs w:val="28"/>
        </w:rPr>
        <w:t>Ярегского</w:t>
      </w:r>
      <w:proofErr w:type="spellEnd"/>
      <w:r w:rsidRPr="00472519">
        <w:rPr>
          <w:sz w:val="28"/>
          <w:szCs w:val="28"/>
        </w:rPr>
        <w:t xml:space="preserve"> нефтяного месторождения и прилегающую к нему территорию. Проектная глубина скважины 250</w:t>
      </w:r>
      <w:r>
        <w:rPr>
          <w:sz w:val="28"/>
          <w:szCs w:val="28"/>
        </w:rPr>
        <w:t xml:space="preserve"> </w:t>
      </w:r>
      <w:r w:rsidRPr="00472519">
        <w:rPr>
          <w:sz w:val="28"/>
          <w:szCs w:val="28"/>
        </w:rPr>
        <w:t>м.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 xml:space="preserve">На месторождении имеется развитая сеть </w:t>
      </w:r>
      <w:proofErr w:type="spellStart"/>
      <w:r w:rsidRPr="00472519">
        <w:rPr>
          <w:sz w:val="28"/>
          <w:szCs w:val="28"/>
        </w:rPr>
        <w:t>внутрипромысловых</w:t>
      </w:r>
      <w:proofErr w:type="spellEnd"/>
      <w:r w:rsidRPr="00472519">
        <w:rPr>
          <w:sz w:val="28"/>
          <w:szCs w:val="28"/>
        </w:rPr>
        <w:t xml:space="preserve"> автодорог, в связи с многолетней эксплу</w:t>
      </w:r>
      <w:bookmarkStart w:id="0" w:name="_GoBack"/>
      <w:bookmarkEnd w:id="0"/>
      <w:r w:rsidRPr="00472519">
        <w:rPr>
          <w:sz w:val="28"/>
          <w:szCs w:val="28"/>
        </w:rPr>
        <w:t xml:space="preserve">атацией месторождения. Настоящей проектной документацией предусмотрено строительство </w:t>
      </w:r>
      <w:proofErr w:type="spellStart"/>
      <w:r w:rsidRPr="00472519">
        <w:rPr>
          <w:sz w:val="28"/>
          <w:szCs w:val="28"/>
        </w:rPr>
        <w:t>автоподъезда</w:t>
      </w:r>
      <w:proofErr w:type="spellEnd"/>
      <w:r w:rsidRPr="00472519">
        <w:rPr>
          <w:sz w:val="28"/>
          <w:szCs w:val="28"/>
        </w:rPr>
        <w:t xml:space="preserve"> протяженностью 226,5 м.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 xml:space="preserve">Проектируемые объекты расположены в эксплуатационных лесах </w:t>
      </w:r>
      <w:proofErr w:type="spellStart"/>
      <w:r w:rsidRPr="00472519">
        <w:rPr>
          <w:sz w:val="28"/>
          <w:szCs w:val="28"/>
        </w:rPr>
        <w:t>Ухтинского</w:t>
      </w:r>
      <w:proofErr w:type="spellEnd"/>
      <w:r w:rsidRPr="00472519">
        <w:rPr>
          <w:sz w:val="28"/>
          <w:szCs w:val="28"/>
        </w:rPr>
        <w:t xml:space="preserve"> участкового лесничества ГУ «Ухтинское лесничество». Категория земель - земли лесного фонда, по видам угодий - лесные земли покрытые лесом.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Намечаемое строительство требует отчуждения земель. Проектная потребность 4</w:t>
      </w:r>
      <w:r>
        <w:rPr>
          <w:sz w:val="28"/>
          <w:szCs w:val="28"/>
        </w:rPr>
        <w:t>,</w:t>
      </w:r>
      <w:r w:rsidRPr="00472519">
        <w:rPr>
          <w:sz w:val="28"/>
          <w:szCs w:val="28"/>
        </w:rPr>
        <w:t>186 га.</w:t>
      </w:r>
    </w:p>
    <w:p w:rsidR="00472519" w:rsidRPr="00472519" w:rsidRDefault="00472519" w:rsidP="00472519">
      <w:pPr>
        <w:pStyle w:val="a4"/>
        <w:spacing w:line="276" w:lineRule="auto"/>
        <w:rPr>
          <w:color w:val="FF0000"/>
          <w:sz w:val="28"/>
          <w:szCs w:val="28"/>
        </w:rPr>
      </w:pPr>
      <w:r w:rsidRPr="00472519">
        <w:rPr>
          <w:sz w:val="28"/>
          <w:szCs w:val="28"/>
        </w:rPr>
        <w:t xml:space="preserve">Гидрографическая сеть участка работ представлена р. </w:t>
      </w:r>
      <w:proofErr w:type="spellStart"/>
      <w:r w:rsidRPr="00472519">
        <w:rPr>
          <w:sz w:val="28"/>
          <w:szCs w:val="28"/>
        </w:rPr>
        <w:t>Асыввож</w:t>
      </w:r>
      <w:proofErr w:type="spellEnd"/>
      <w:r w:rsidRPr="00472519">
        <w:rPr>
          <w:sz w:val="28"/>
          <w:szCs w:val="28"/>
        </w:rPr>
        <w:t xml:space="preserve">, ручьями без названия, множеством мелких рек и болотами.  Ближайший водоток– </w:t>
      </w:r>
      <w:proofErr w:type="gramStart"/>
      <w:r w:rsidRPr="00472519">
        <w:rPr>
          <w:sz w:val="28"/>
          <w:szCs w:val="28"/>
        </w:rPr>
        <w:t>р.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72519">
        <w:rPr>
          <w:sz w:val="28"/>
          <w:szCs w:val="28"/>
        </w:rPr>
        <w:t>Асыввож</w:t>
      </w:r>
      <w:proofErr w:type="spellEnd"/>
      <w:r w:rsidRPr="00472519">
        <w:rPr>
          <w:sz w:val="28"/>
          <w:szCs w:val="28"/>
        </w:rPr>
        <w:t xml:space="preserve">. Протяженность р. </w:t>
      </w:r>
      <w:proofErr w:type="spellStart"/>
      <w:r w:rsidRPr="00472519">
        <w:rPr>
          <w:sz w:val="28"/>
          <w:szCs w:val="28"/>
        </w:rPr>
        <w:t>Асыввож</w:t>
      </w:r>
      <w:proofErr w:type="spellEnd"/>
      <w:r w:rsidRPr="00472519">
        <w:rPr>
          <w:sz w:val="28"/>
          <w:szCs w:val="28"/>
        </w:rPr>
        <w:t xml:space="preserve"> составляет 13 км - водный объект второй категории </w:t>
      </w:r>
      <w:proofErr w:type="spellStart"/>
      <w:r w:rsidRPr="00472519">
        <w:rPr>
          <w:sz w:val="28"/>
          <w:szCs w:val="28"/>
        </w:rPr>
        <w:t>рыбохозяйственного</w:t>
      </w:r>
      <w:proofErr w:type="spellEnd"/>
      <w:r w:rsidRPr="00472519">
        <w:rPr>
          <w:sz w:val="28"/>
          <w:szCs w:val="28"/>
        </w:rPr>
        <w:t xml:space="preserve"> значения. Вторая категория устанавливается для водных объектов, водные биоресурсы которых не относятся к особо ценным и ценным видам.  Согласно ст.65 Водного кодекса РФ ширина водоохраной зоны р. </w:t>
      </w:r>
      <w:proofErr w:type="spellStart"/>
      <w:r w:rsidRPr="00472519">
        <w:rPr>
          <w:sz w:val="28"/>
          <w:szCs w:val="28"/>
        </w:rPr>
        <w:t>Асыввож</w:t>
      </w:r>
      <w:proofErr w:type="spellEnd"/>
      <w:r w:rsidRPr="00472519">
        <w:rPr>
          <w:sz w:val="28"/>
          <w:szCs w:val="28"/>
        </w:rPr>
        <w:t xml:space="preserve"> - 100м. 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 xml:space="preserve">В границах участка работ особо охраняемые природные территории отсутствуют. Ближайший к району работ государственный заповедник </w:t>
      </w:r>
      <w:proofErr w:type="spellStart"/>
      <w:r w:rsidRPr="00472519">
        <w:rPr>
          <w:sz w:val="28"/>
          <w:szCs w:val="28"/>
        </w:rPr>
        <w:t>Седьюский</w:t>
      </w:r>
      <w:proofErr w:type="spellEnd"/>
      <w:r w:rsidRPr="00472519">
        <w:rPr>
          <w:sz w:val="28"/>
          <w:szCs w:val="28"/>
        </w:rPr>
        <w:t>, расположенный на расстоянии более 3 км. Объекты культурного наследия отсутствуют. Территории традиционного природопользования и родовые угодья отсутствуют. По данным инженерно-экологических изысканий, на территории проведения работ, редкие и находящиеся под угрозой исчезновения объекты растительного и животного мира не обнаружены. Источники подземного, поверхностного хоз</w:t>
      </w:r>
      <w:r>
        <w:rPr>
          <w:sz w:val="28"/>
          <w:szCs w:val="28"/>
        </w:rPr>
        <w:t>яйственно</w:t>
      </w:r>
      <w:r w:rsidRPr="00472519">
        <w:rPr>
          <w:sz w:val="28"/>
          <w:szCs w:val="28"/>
        </w:rPr>
        <w:t>-питьевого водоснабжения  и их зоны санитарной охраны в пределах участка строительства отсутствуют.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 xml:space="preserve">Подготовительными работами предусмотрена рубка и расчистка территории от леса. Вертикальная планировка буровой площадки решена в насыпи из несортированного бутового камня карьера Лыаель-1, </w:t>
      </w:r>
      <w:r w:rsidRPr="00472519">
        <w:rPr>
          <w:sz w:val="28"/>
          <w:szCs w:val="28"/>
        </w:rPr>
        <w:lastRenderedPageBreak/>
        <w:t xml:space="preserve">расположенного на расстоянии 10 км. В основании насыпи предусмотрена строительная осадка почвенно-растительного слоя (толщиной 10 см). Площадка имеет сплошное кольцевое обвалование из суглинистых грунтов высотой 1 м. 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 xml:space="preserve">В соответствии  с требованиями пожарной безопасности в лесах сооружается минерализованная полоса шириной 1,4 м. 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 xml:space="preserve">Для исключения любой возможности проникновения химических и микробиологических загрязнений в грунтовые воды, до начала буровых работ внутренняя поверхность шламового амбара </w:t>
      </w:r>
      <w:proofErr w:type="spellStart"/>
      <w:r w:rsidRPr="00472519">
        <w:rPr>
          <w:sz w:val="28"/>
          <w:szCs w:val="28"/>
        </w:rPr>
        <w:t>гидроизолируется</w:t>
      </w:r>
      <w:proofErr w:type="spellEnd"/>
      <w:r w:rsidRPr="00472519">
        <w:rPr>
          <w:sz w:val="28"/>
          <w:szCs w:val="28"/>
        </w:rPr>
        <w:t xml:space="preserve">. Для гидроизоляции </w:t>
      </w:r>
      <w:proofErr w:type="gramStart"/>
      <w:r w:rsidRPr="00472519">
        <w:rPr>
          <w:sz w:val="28"/>
          <w:szCs w:val="28"/>
        </w:rPr>
        <w:t>предусмотрена</w:t>
      </w:r>
      <w:proofErr w:type="gramEnd"/>
      <w:r w:rsidRPr="00472519">
        <w:rPr>
          <w:sz w:val="28"/>
          <w:szCs w:val="28"/>
        </w:rPr>
        <w:t xml:space="preserve"> </w:t>
      </w:r>
      <w:proofErr w:type="spellStart"/>
      <w:r w:rsidRPr="00472519">
        <w:rPr>
          <w:sz w:val="28"/>
          <w:szCs w:val="28"/>
        </w:rPr>
        <w:t>геомембрана</w:t>
      </w:r>
      <w:proofErr w:type="spellEnd"/>
      <w:r w:rsidRPr="00472519">
        <w:rPr>
          <w:sz w:val="28"/>
          <w:szCs w:val="28"/>
        </w:rPr>
        <w:t>. Предварительно, в основании шламового амбара выполняется отсыпка подстилающего слоя из суглинистых грунтов толщиной 0,3 м. Поверх пленки устраивается защитный слой из песчаного грунта, толщиной 0,5 м.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 xml:space="preserve">С нагорной стороны площадки предусмотрено устройство водоотводной канавы. Дно и откосы водоотводных канав укрепляются </w:t>
      </w:r>
      <w:proofErr w:type="spellStart"/>
      <w:r w:rsidRPr="00472519">
        <w:rPr>
          <w:sz w:val="28"/>
          <w:szCs w:val="28"/>
        </w:rPr>
        <w:t>георешеткой</w:t>
      </w:r>
      <w:proofErr w:type="spellEnd"/>
      <w:r w:rsidRPr="00472519">
        <w:rPr>
          <w:sz w:val="28"/>
          <w:szCs w:val="28"/>
        </w:rPr>
        <w:t xml:space="preserve"> «Армат» с заполнением щебнем фракции 5-20 мм по </w:t>
      </w:r>
      <w:proofErr w:type="spellStart"/>
      <w:r w:rsidRPr="00472519">
        <w:rPr>
          <w:sz w:val="28"/>
          <w:szCs w:val="28"/>
        </w:rPr>
        <w:t>нетканному</w:t>
      </w:r>
      <w:proofErr w:type="spellEnd"/>
      <w:r w:rsidRPr="00472519">
        <w:rPr>
          <w:sz w:val="28"/>
          <w:szCs w:val="28"/>
        </w:rPr>
        <w:t xml:space="preserve"> </w:t>
      </w:r>
      <w:proofErr w:type="spellStart"/>
      <w:r w:rsidRPr="00472519">
        <w:rPr>
          <w:sz w:val="28"/>
          <w:szCs w:val="28"/>
        </w:rPr>
        <w:t>геотекстилю</w:t>
      </w:r>
      <w:proofErr w:type="spellEnd"/>
      <w:r w:rsidRPr="00472519">
        <w:rPr>
          <w:sz w:val="28"/>
          <w:szCs w:val="28"/>
        </w:rPr>
        <w:t xml:space="preserve"> «</w:t>
      </w:r>
      <w:proofErr w:type="spellStart"/>
      <w:r w:rsidRPr="00472519">
        <w:rPr>
          <w:sz w:val="28"/>
          <w:szCs w:val="28"/>
        </w:rPr>
        <w:t>Геоком</w:t>
      </w:r>
      <w:proofErr w:type="spellEnd"/>
      <w:r w:rsidRPr="00472519">
        <w:rPr>
          <w:sz w:val="28"/>
          <w:szCs w:val="28"/>
        </w:rPr>
        <w:t>».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Все объекты буровой устанавливаются только на период бурения, являются временными, по окончании бурения производится демонтаж и вывоз бурового оборудования.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  <w:lang w:val="en-US"/>
        </w:rPr>
        <w:t>C</w:t>
      </w:r>
      <w:r w:rsidRPr="00472519">
        <w:rPr>
          <w:sz w:val="28"/>
          <w:szCs w:val="28"/>
        </w:rPr>
        <w:t>точные воды, образующиеся в процессе строительства: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2519">
        <w:rPr>
          <w:sz w:val="28"/>
          <w:szCs w:val="28"/>
        </w:rPr>
        <w:t>буровые (</w:t>
      </w:r>
      <w:r>
        <w:rPr>
          <w:sz w:val="28"/>
          <w:szCs w:val="28"/>
        </w:rPr>
        <w:t>о</w:t>
      </w:r>
      <w:r w:rsidRPr="00472519">
        <w:rPr>
          <w:sz w:val="28"/>
          <w:szCs w:val="28"/>
        </w:rPr>
        <w:t xml:space="preserve">тработанный буровой </w:t>
      </w:r>
      <w:r>
        <w:rPr>
          <w:sz w:val="28"/>
          <w:szCs w:val="28"/>
        </w:rPr>
        <w:t>раствор и буровые сточные воды);</w:t>
      </w:r>
      <w:r w:rsidRPr="00472519">
        <w:rPr>
          <w:sz w:val="28"/>
          <w:szCs w:val="28"/>
        </w:rPr>
        <w:t xml:space="preserve"> 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-</w:t>
      </w:r>
      <w:r>
        <w:rPr>
          <w:sz w:val="28"/>
          <w:szCs w:val="28"/>
        </w:rPr>
        <w:t xml:space="preserve"> хозяйственно-бытовые;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72519">
        <w:rPr>
          <w:sz w:val="28"/>
          <w:szCs w:val="28"/>
        </w:rPr>
        <w:t>промливневые</w:t>
      </w:r>
      <w:proofErr w:type="spellEnd"/>
      <w:r w:rsidRPr="00472519">
        <w:rPr>
          <w:sz w:val="28"/>
          <w:szCs w:val="28"/>
        </w:rPr>
        <w:t>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Отработанный буровой раствор и буровые сточные воды проходят полный цикл 4</w:t>
      </w:r>
      <w:r>
        <w:rPr>
          <w:sz w:val="28"/>
          <w:szCs w:val="28"/>
        </w:rPr>
        <w:t>-</w:t>
      </w:r>
      <w:r w:rsidRPr="00472519">
        <w:rPr>
          <w:sz w:val="28"/>
          <w:szCs w:val="28"/>
        </w:rPr>
        <w:t xml:space="preserve">х ступенчатой системы очистки с целью  повторного использования. Очищенная вода повторно используется на приготовление бурового раствора. По окончании строительства  предусмотрен сброс осветленных сточных вод в передвижные емкости и вывоз с последующим использованием в качестве источника технического водоснабжения при бурении скважин на месторождении. 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Хозяйственно-бытовые сточные воды по мере накопления откачиваются и вывозятся на очистные сооружения, согласно договору.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proofErr w:type="spellStart"/>
      <w:r w:rsidRPr="00472519">
        <w:rPr>
          <w:sz w:val="28"/>
          <w:szCs w:val="28"/>
        </w:rPr>
        <w:t>Промливневые</w:t>
      </w:r>
      <w:proofErr w:type="spellEnd"/>
      <w:r w:rsidRPr="00472519">
        <w:rPr>
          <w:sz w:val="28"/>
          <w:szCs w:val="28"/>
        </w:rPr>
        <w:t xml:space="preserve"> сточные воды подлежат сбору в шламовом амбаре.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Сброс сточных вод на рельеф и в поверхностные водные объекты не предусмотрен.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 xml:space="preserve">При строительстве скважины будет оказано воздействие на атмосферный воздух. Основными загрязняющими веществами, которые выделяются в атмосферный воздух в процессе работы оборудования при </w:t>
      </w:r>
      <w:r w:rsidRPr="00472519">
        <w:rPr>
          <w:sz w:val="28"/>
          <w:szCs w:val="28"/>
        </w:rPr>
        <w:lastRenderedPageBreak/>
        <w:t xml:space="preserve">строительстве скважины, являются продукты сгорания топлива. Общий </w:t>
      </w:r>
      <w:proofErr w:type="spellStart"/>
      <w:r w:rsidRPr="00472519">
        <w:rPr>
          <w:sz w:val="28"/>
          <w:szCs w:val="28"/>
        </w:rPr>
        <w:t>валовый</w:t>
      </w:r>
      <w:proofErr w:type="spellEnd"/>
      <w:r w:rsidRPr="00472519">
        <w:rPr>
          <w:sz w:val="28"/>
          <w:szCs w:val="28"/>
        </w:rPr>
        <w:t xml:space="preserve"> выброс загрязняющих веществ в атмосферный воздух составляет 19,5 т/год.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 xml:space="preserve">Проектом предусмотрен производственный </w:t>
      </w:r>
      <w:proofErr w:type="gramStart"/>
      <w:r w:rsidRPr="00472519">
        <w:rPr>
          <w:sz w:val="28"/>
          <w:szCs w:val="28"/>
        </w:rPr>
        <w:t>контроль за</w:t>
      </w:r>
      <w:proofErr w:type="gramEnd"/>
      <w:r w:rsidRPr="00472519">
        <w:rPr>
          <w:sz w:val="28"/>
          <w:szCs w:val="28"/>
        </w:rPr>
        <w:t xml:space="preserve"> соблюдением нормативов ПДВ на источниках выбросов.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При строительстве скважины образуются следующие виды отходов:</w:t>
      </w:r>
    </w:p>
    <w:tbl>
      <w:tblPr>
        <w:tblW w:w="9955" w:type="dxa"/>
        <w:tblInd w:w="103" w:type="dxa"/>
        <w:tblCellMar>
          <w:left w:w="28" w:type="dxa"/>
          <w:right w:w="28" w:type="dxa"/>
        </w:tblCellMar>
        <w:tblLook w:val="04A0"/>
      </w:tblPr>
      <w:tblGrid>
        <w:gridCol w:w="9955"/>
      </w:tblGrid>
      <w:tr w:rsidR="00472519" w:rsidRPr="00472519" w:rsidTr="00FE12AF">
        <w:trPr>
          <w:trHeight w:val="20"/>
        </w:trPr>
        <w:tc>
          <w:tcPr>
            <w:tcW w:w="7371" w:type="dxa"/>
            <w:hideMark/>
          </w:tcPr>
          <w:p w:rsidR="00472519" w:rsidRPr="00472519" w:rsidRDefault="00472519" w:rsidP="00472519">
            <w:pPr>
              <w:pStyle w:val="a4"/>
              <w:numPr>
                <w:ilvl w:val="0"/>
                <w:numId w:val="22"/>
              </w:numPr>
              <w:spacing w:line="276" w:lineRule="auto"/>
              <w:ind w:left="1031" w:right="646" w:hanging="425"/>
              <w:rPr>
                <w:sz w:val="28"/>
                <w:szCs w:val="28"/>
              </w:rPr>
            </w:pPr>
            <w:r w:rsidRPr="00472519">
              <w:rPr>
                <w:sz w:val="28"/>
                <w:szCs w:val="28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472519" w:rsidRPr="00472519" w:rsidTr="00FE12AF">
        <w:trPr>
          <w:trHeight w:val="20"/>
        </w:trPr>
        <w:tc>
          <w:tcPr>
            <w:tcW w:w="7371" w:type="dxa"/>
            <w:hideMark/>
          </w:tcPr>
          <w:p w:rsidR="00472519" w:rsidRPr="00472519" w:rsidRDefault="00472519" w:rsidP="00472519">
            <w:pPr>
              <w:pStyle w:val="a4"/>
              <w:numPr>
                <w:ilvl w:val="0"/>
                <w:numId w:val="22"/>
              </w:numPr>
              <w:spacing w:line="276" w:lineRule="auto"/>
              <w:ind w:left="1031" w:right="646" w:hanging="425"/>
              <w:rPr>
                <w:sz w:val="28"/>
                <w:szCs w:val="28"/>
              </w:rPr>
            </w:pPr>
            <w:r w:rsidRPr="00472519">
              <w:rPr>
                <w:sz w:val="28"/>
                <w:szCs w:val="28"/>
              </w:rPr>
              <w:t>Мусор от офисных и бытовых помещений организаций несортированный (</w:t>
            </w:r>
            <w:proofErr w:type="gramStart"/>
            <w:r w:rsidRPr="00472519">
              <w:rPr>
                <w:sz w:val="28"/>
                <w:szCs w:val="28"/>
              </w:rPr>
              <w:t>исключая</w:t>
            </w:r>
            <w:proofErr w:type="gramEnd"/>
            <w:r w:rsidRPr="00472519">
              <w:rPr>
                <w:sz w:val="28"/>
                <w:szCs w:val="28"/>
              </w:rPr>
              <w:t xml:space="preserve"> крупногабаритный)</w:t>
            </w:r>
          </w:p>
        </w:tc>
      </w:tr>
      <w:tr w:rsidR="00472519" w:rsidRPr="00472519" w:rsidTr="00FE12AF">
        <w:trPr>
          <w:trHeight w:val="20"/>
        </w:trPr>
        <w:tc>
          <w:tcPr>
            <w:tcW w:w="7371" w:type="dxa"/>
            <w:hideMark/>
          </w:tcPr>
          <w:p w:rsidR="00472519" w:rsidRPr="00472519" w:rsidRDefault="00472519" w:rsidP="00472519">
            <w:pPr>
              <w:pStyle w:val="a4"/>
              <w:numPr>
                <w:ilvl w:val="0"/>
                <w:numId w:val="22"/>
              </w:numPr>
              <w:spacing w:line="276" w:lineRule="auto"/>
              <w:ind w:left="1031" w:right="646" w:hanging="425"/>
              <w:rPr>
                <w:sz w:val="28"/>
                <w:szCs w:val="28"/>
              </w:rPr>
            </w:pPr>
            <w:r w:rsidRPr="00472519">
              <w:rPr>
                <w:sz w:val="28"/>
                <w:szCs w:val="28"/>
              </w:rPr>
              <w:t>Шламы буровые при бурении, связанном с добычей сырой нефти, малоопасные</w:t>
            </w:r>
          </w:p>
        </w:tc>
      </w:tr>
      <w:tr w:rsidR="00472519" w:rsidRPr="00472519" w:rsidTr="00FE12AF">
        <w:trPr>
          <w:trHeight w:val="20"/>
        </w:trPr>
        <w:tc>
          <w:tcPr>
            <w:tcW w:w="7371" w:type="dxa"/>
            <w:hideMark/>
          </w:tcPr>
          <w:p w:rsidR="00472519" w:rsidRPr="00472519" w:rsidRDefault="00472519" w:rsidP="00472519">
            <w:pPr>
              <w:pStyle w:val="a4"/>
              <w:numPr>
                <w:ilvl w:val="0"/>
                <w:numId w:val="22"/>
              </w:numPr>
              <w:spacing w:line="276" w:lineRule="auto"/>
              <w:ind w:left="1031" w:right="646" w:hanging="425"/>
              <w:rPr>
                <w:sz w:val="28"/>
                <w:szCs w:val="28"/>
              </w:rPr>
            </w:pPr>
            <w:r w:rsidRPr="00472519">
              <w:rPr>
                <w:sz w:val="28"/>
                <w:szCs w:val="28"/>
              </w:rPr>
              <w:t>Отходы (осадки) из выгребных ям</w:t>
            </w:r>
          </w:p>
        </w:tc>
      </w:tr>
      <w:tr w:rsidR="00472519" w:rsidRPr="00472519" w:rsidTr="00FE12AF">
        <w:trPr>
          <w:trHeight w:val="20"/>
        </w:trPr>
        <w:tc>
          <w:tcPr>
            <w:tcW w:w="7371" w:type="dxa"/>
            <w:hideMark/>
          </w:tcPr>
          <w:p w:rsidR="00472519" w:rsidRPr="00472519" w:rsidRDefault="00472519" w:rsidP="00472519">
            <w:pPr>
              <w:pStyle w:val="a4"/>
              <w:numPr>
                <w:ilvl w:val="0"/>
                <w:numId w:val="22"/>
              </w:numPr>
              <w:spacing w:line="276" w:lineRule="auto"/>
              <w:ind w:left="1031" w:right="646" w:hanging="425"/>
              <w:rPr>
                <w:sz w:val="28"/>
                <w:szCs w:val="28"/>
              </w:rPr>
            </w:pPr>
            <w:r w:rsidRPr="00472519">
              <w:rPr>
                <w:sz w:val="28"/>
                <w:szCs w:val="28"/>
              </w:rPr>
              <w:t>Шлак сварочный</w:t>
            </w:r>
          </w:p>
        </w:tc>
      </w:tr>
      <w:tr w:rsidR="00472519" w:rsidRPr="00472519" w:rsidTr="00FE12AF">
        <w:trPr>
          <w:trHeight w:val="20"/>
        </w:trPr>
        <w:tc>
          <w:tcPr>
            <w:tcW w:w="7371" w:type="dxa"/>
            <w:hideMark/>
          </w:tcPr>
          <w:p w:rsidR="00472519" w:rsidRPr="00472519" w:rsidRDefault="00472519" w:rsidP="00472519">
            <w:pPr>
              <w:pStyle w:val="a4"/>
              <w:numPr>
                <w:ilvl w:val="0"/>
                <w:numId w:val="22"/>
              </w:numPr>
              <w:spacing w:line="276" w:lineRule="auto"/>
              <w:ind w:left="1031" w:right="646" w:hanging="425"/>
              <w:rPr>
                <w:sz w:val="28"/>
                <w:szCs w:val="28"/>
              </w:rPr>
            </w:pPr>
            <w:r w:rsidRPr="00472519">
              <w:rPr>
                <w:sz w:val="28"/>
                <w:szCs w:val="28"/>
              </w:rPr>
              <w:t>Отходы сучьев, ветвей, вершинок от лесоразработок</w:t>
            </w:r>
          </w:p>
        </w:tc>
      </w:tr>
      <w:tr w:rsidR="00472519" w:rsidRPr="00472519" w:rsidTr="00FE12AF">
        <w:trPr>
          <w:trHeight w:val="20"/>
        </w:trPr>
        <w:tc>
          <w:tcPr>
            <w:tcW w:w="7371" w:type="dxa"/>
            <w:hideMark/>
          </w:tcPr>
          <w:p w:rsidR="00472519" w:rsidRPr="00472519" w:rsidRDefault="00472519" w:rsidP="00472519">
            <w:pPr>
              <w:pStyle w:val="a4"/>
              <w:numPr>
                <w:ilvl w:val="0"/>
                <w:numId w:val="22"/>
              </w:numPr>
              <w:spacing w:line="276" w:lineRule="auto"/>
              <w:ind w:left="1031" w:right="646" w:hanging="425"/>
              <w:rPr>
                <w:sz w:val="28"/>
                <w:szCs w:val="28"/>
              </w:rPr>
            </w:pPr>
            <w:r w:rsidRPr="00472519">
              <w:rPr>
                <w:sz w:val="28"/>
                <w:szCs w:val="28"/>
              </w:rPr>
              <w:t>Отходы корчевания пней</w:t>
            </w:r>
          </w:p>
        </w:tc>
      </w:tr>
      <w:tr w:rsidR="00472519" w:rsidRPr="00472519" w:rsidTr="00FE12AF">
        <w:trPr>
          <w:trHeight w:val="20"/>
        </w:trPr>
        <w:tc>
          <w:tcPr>
            <w:tcW w:w="7371" w:type="dxa"/>
            <w:hideMark/>
          </w:tcPr>
          <w:p w:rsidR="00472519" w:rsidRPr="00472519" w:rsidRDefault="00472519" w:rsidP="00472519">
            <w:pPr>
              <w:pStyle w:val="a4"/>
              <w:numPr>
                <w:ilvl w:val="0"/>
                <w:numId w:val="22"/>
              </w:numPr>
              <w:spacing w:line="276" w:lineRule="auto"/>
              <w:ind w:left="1031" w:right="646" w:hanging="425"/>
              <w:rPr>
                <w:sz w:val="28"/>
                <w:szCs w:val="28"/>
              </w:rPr>
            </w:pPr>
            <w:r w:rsidRPr="00472519">
              <w:rPr>
                <w:sz w:val="28"/>
                <w:szCs w:val="28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472519" w:rsidRPr="00472519" w:rsidTr="00FE12AF">
        <w:trPr>
          <w:trHeight w:val="20"/>
        </w:trPr>
        <w:tc>
          <w:tcPr>
            <w:tcW w:w="7371" w:type="dxa"/>
            <w:hideMark/>
          </w:tcPr>
          <w:p w:rsidR="00472519" w:rsidRPr="00472519" w:rsidRDefault="00472519" w:rsidP="00472519">
            <w:pPr>
              <w:pStyle w:val="a4"/>
              <w:numPr>
                <w:ilvl w:val="0"/>
                <w:numId w:val="22"/>
              </w:numPr>
              <w:spacing w:line="276" w:lineRule="auto"/>
              <w:ind w:left="1031" w:right="646" w:hanging="425"/>
              <w:rPr>
                <w:sz w:val="28"/>
                <w:szCs w:val="28"/>
              </w:rPr>
            </w:pPr>
            <w:r w:rsidRPr="00472519">
              <w:rPr>
                <w:sz w:val="28"/>
                <w:szCs w:val="28"/>
              </w:rPr>
              <w:t>Остатки и огарки стальных сварочных электродов</w:t>
            </w:r>
          </w:p>
        </w:tc>
      </w:tr>
      <w:tr w:rsidR="00472519" w:rsidRPr="00472519" w:rsidTr="00FE12AF">
        <w:trPr>
          <w:trHeight w:val="20"/>
        </w:trPr>
        <w:tc>
          <w:tcPr>
            <w:tcW w:w="7371" w:type="dxa"/>
            <w:hideMark/>
          </w:tcPr>
          <w:p w:rsidR="00472519" w:rsidRPr="00472519" w:rsidRDefault="00472519" w:rsidP="00472519">
            <w:pPr>
              <w:pStyle w:val="a4"/>
              <w:numPr>
                <w:ilvl w:val="0"/>
                <w:numId w:val="22"/>
              </w:numPr>
              <w:spacing w:line="276" w:lineRule="auto"/>
              <w:ind w:left="1031" w:right="646" w:hanging="425"/>
              <w:rPr>
                <w:sz w:val="28"/>
                <w:szCs w:val="28"/>
              </w:rPr>
            </w:pPr>
            <w:r w:rsidRPr="00472519">
              <w:rPr>
                <w:sz w:val="28"/>
                <w:szCs w:val="28"/>
              </w:rPr>
              <w:t>Отходы упаковочных материалов из бумаги и картона загрязненные</w:t>
            </w:r>
          </w:p>
        </w:tc>
      </w:tr>
      <w:tr w:rsidR="00472519" w:rsidRPr="00472519" w:rsidTr="00FE12AF">
        <w:trPr>
          <w:trHeight w:val="20"/>
        </w:trPr>
        <w:tc>
          <w:tcPr>
            <w:tcW w:w="7371" w:type="dxa"/>
            <w:hideMark/>
          </w:tcPr>
          <w:p w:rsidR="00472519" w:rsidRPr="00472519" w:rsidRDefault="00472519" w:rsidP="00472519">
            <w:pPr>
              <w:pStyle w:val="a4"/>
              <w:numPr>
                <w:ilvl w:val="0"/>
                <w:numId w:val="22"/>
              </w:numPr>
              <w:spacing w:line="276" w:lineRule="auto"/>
              <w:ind w:left="1031" w:right="646" w:hanging="425"/>
              <w:rPr>
                <w:sz w:val="28"/>
                <w:szCs w:val="28"/>
              </w:rPr>
            </w:pPr>
            <w:r w:rsidRPr="00472519">
              <w:rPr>
                <w:sz w:val="28"/>
                <w:szCs w:val="28"/>
              </w:rPr>
              <w:t>Отходы тары, упаковки и упаковочных материалов из полимеров и пластмасс загрязненные</w:t>
            </w:r>
          </w:p>
        </w:tc>
      </w:tr>
    </w:tbl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Отходы, образующиеся при строительстве скважины, подлежат временному накоплению на площади проводимых работ (в границах отведенных земель) на специальных площадках, в металлических контейнерах, устанавливаемых у источника образования, с последующим вывозом согласно договорам, заключенных между предприятием, осуществляющим работы по строительству скважин, со специализированными организациями, обладающими соответствующими  лицензиями. Данное требование включено в пакет тендерной документац</w:t>
      </w:r>
      <w:proofErr w:type="gramStart"/>
      <w:r w:rsidRPr="00472519">
        <w:rPr>
          <w:sz w:val="28"/>
          <w:szCs w:val="28"/>
        </w:rPr>
        <w:t>ии ООО</w:t>
      </w:r>
      <w:proofErr w:type="gramEnd"/>
      <w:r w:rsidRPr="00472519">
        <w:rPr>
          <w:sz w:val="28"/>
          <w:szCs w:val="28"/>
        </w:rPr>
        <w:t xml:space="preserve"> «ЛУКОЙЛ-Коми» на выполнение работ по строительству скважины.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 xml:space="preserve">Обезвоженный буровой шлам подлежит временному накоплению в шламовом амбаре с последующим вывозом и размещению на горизонтальных отвалах горных пород </w:t>
      </w:r>
      <w:proofErr w:type="spellStart"/>
      <w:r w:rsidRPr="00472519">
        <w:rPr>
          <w:sz w:val="28"/>
          <w:szCs w:val="28"/>
        </w:rPr>
        <w:t>нефтешахт</w:t>
      </w:r>
      <w:proofErr w:type="spellEnd"/>
      <w:r w:rsidRPr="00472519">
        <w:rPr>
          <w:sz w:val="28"/>
          <w:szCs w:val="28"/>
        </w:rPr>
        <w:t xml:space="preserve">. 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Вывоз образующихся отходов позволит максимально снизить вероятность загрязнения почвенно-растительного слоя, подземных и поверхностных вод, и сохранить благоприятные санитарно-эпидемиологические условия района работ.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lastRenderedPageBreak/>
        <w:t>Настоящим проектом предусмотрена рекультивация нарушенных земель в лесохозяйственном направлении.</w:t>
      </w:r>
    </w:p>
    <w:p w:rsidR="00472519" w:rsidRPr="00472519" w:rsidRDefault="00472519" w:rsidP="00472519">
      <w:pPr>
        <w:pStyle w:val="a4"/>
        <w:spacing w:line="276" w:lineRule="auto"/>
        <w:rPr>
          <w:sz w:val="28"/>
          <w:szCs w:val="28"/>
        </w:rPr>
      </w:pPr>
      <w:r w:rsidRPr="00472519">
        <w:rPr>
          <w:sz w:val="28"/>
          <w:szCs w:val="28"/>
        </w:rPr>
        <w:t>Проведенная в процессе работы оценка потенциального воздействия на окружающую среду позволяет прогнозировать, что при реализации проектных решений кризисных и необратимых изменений окружающей среды при строительстве скважины не произойдет.</w:t>
      </w:r>
    </w:p>
    <w:p w:rsidR="00472519" w:rsidRPr="00472519" w:rsidRDefault="00472519" w:rsidP="00472519">
      <w:pPr>
        <w:jc w:val="both"/>
        <w:rPr>
          <w:sz w:val="28"/>
          <w:szCs w:val="28"/>
        </w:rPr>
      </w:pPr>
    </w:p>
    <w:p w:rsidR="00F14575" w:rsidRPr="00472519" w:rsidRDefault="00F14575" w:rsidP="00472519">
      <w:pPr>
        <w:pStyle w:val="a4"/>
        <w:spacing w:line="276" w:lineRule="auto"/>
        <w:rPr>
          <w:color w:val="FF0000"/>
          <w:sz w:val="28"/>
          <w:szCs w:val="28"/>
        </w:rPr>
      </w:pPr>
    </w:p>
    <w:sectPr w:rsidR="00F14575" w:rsidRPr="00472519" w:rsidSect="0026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57"/>
    <w:multiLevelType w:val="hybridMultilevel"/>
    <w:tmpl w:val="B54257B4"/>
    <w:lvl w:ilvl="0" w:tplc="2D907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2C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C2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8CC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2D0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457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04D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0B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89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8D27F8"/>
    <w:multiLevelType w:val="hybridMultilevel"/>
    <w:tmpl w:val="40B6F51E"/>
    <w:lvl w:ilvl="0" w:tplc="270C8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06B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25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A0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AA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0DC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40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CB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64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72609"/>
    <w:multiLevelType w:val="hybridMultilevel"/>
    <w:tmpl w:val="A984BBF4"/>
    <w:lvl w:ilvl="0" w:tplc="0F209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FD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6F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02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05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20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0D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C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A3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E01A6"/>
    <w:multiLevelType w:val="hybridMultilevel"/>
    <w:tmpl w:val="F378DE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374D1"/>
    <w:multiLevelType w:val="hybridMultilevel"/>
    <w:tmpl w:val="B36003F8"/>
    <w:lvl w:ilvl="0" w:tplc="A2460A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84B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08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C1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E3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E4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D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67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A7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93BE3"/>
    <w:multiLevelType w:val="hybridMultilevel"/>
    <w:tmpl w:val="5080C3BE"/>
    <w:lvl w:ilvl="0" w:tplc="EDB60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EF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A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A1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C9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CD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64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88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89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D1BA6"/>
    <w:multiLevelType w:val="hybridMultilevel"/>
    <w:tmpl w:val="CDFA9256"/>
    <w:lvl w:ilvl="0" w:tplc="FFFFFFFF">
      <w:start w:val="1"/>
      <w:numFmt w:val="bullet"/>
      <w:pStyle w:val="2"/>
      <w:lvlText w:val=""/>
      <w:lvlJc w:val="left"/>
      <w:pPr>
        <w:tabs>
          <w:tab w:val="num" w:pos="710"/>
        </w:tabs>
        <w:ind w:left="-141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1430E"/>
    <w:multiLevelType w:val="hybridMultilevel"/>
    <w:tmpl w:val="8A6E04C2"/>
    <w:lvl w:ilvl="0" w:tplc="0316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05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4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E0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C9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85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220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62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62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666F8"/>
    <w:multiLevelType w:val="hybridMultilevel"/>
    <w:tmpl w:val="E46463D0"/>
    <w:lvl w:ilvl="0" w:tplc="4A586C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2744E"/>
    <w:multiLevelType w:val="hybridMultilevel"/>
    <w:tmpl w:val="6192AF74"/>
    <w:lvl w:ilvl="0" w:tplc="A3BCE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CC4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83D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A7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C9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650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83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616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C79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053786"/>
    <w:multiLevelType w:val="hybridMultilevel"/>
    <w:tmpl w:val="B9428E0E"/>
    <w:lvl w:ilvl="0" w:tplc="54F49F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FC9F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CE34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6096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FA90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C640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B2DD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2BB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E09A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8BE1DB6"/>
    <w:multiLevelType w:val="hybridMultilevel"/>
    <w:tmpl w:val="7B642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83E61"/>
    <w:multiLevelType w:val="hybridMultilevel"/>
    <w:tmpl w:val="C6622038"/>
    <w:lvl w:ilvl="0" w:tplc="66009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45F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E8E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C75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0DF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4D1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8AE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4B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09D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907F5"/>
    <w:multiLevelType w:val="hybridMultilevel"/>
    <w:tmpl w:val="FA3A4B3E"/>
    <w:lvl w:ilvl="0" w:tplc="E2C8B3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7E61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860B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5A01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8E33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EE43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0C50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7081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7483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7BB21FF"/>
    <w:multiLevelType w:val="hybridMultilevel"/>
    <w:tmpl w:val="FB50F4DE"/>
    <w:lvl w:ilvl="0" w:tplc="8402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9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B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26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26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CF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CF0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68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A1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62C4D"/>
    <w:multiLevelType w:val="hybridMultilevel"/>
    <w:tmpl w:val="9EEADD36"/>
    <w:lvl w:ilvl="0" w:tplc="ECF8A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01E5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F7AC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C82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5C2A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DA81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1443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880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316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4ADA3F34"/>
    <w:multiLevelType w:val="hybridMultilevel"/>
    <w:tmpl w:val="DBF8472A"/>
    <w:lvl w:ilvl="0" w:tplc="9AA2AA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86F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C68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C5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6C1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CB5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677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CFE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CF6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637E1"/>
    <w:multiLevelType w:val="hybridMultilevel"/>
    <w:tmpl w:val="F28ED306"/>
    <w:lvl w:ilvl="0" w:tplc="6A747334">
      <w:start w:val="1"/>
      <w:numFmt w:val="bullet"/>
      <w:lvlText w:val="­"/>
      <w:lvlJc w:val="left"/>
      <w:pPr>
        <w:ind w:left="1512" w:hanging="360"/>
      </w:pPr>
      <w:rPr>
        <w:rFonts w:ascii="Courier New" w:hAnsi="Courier New" w:hint="default"/>
      </w:rPr>
    </w:lvl>
    <w:lvl w:ilvl="1" w:tplc="194CB850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B7E9D4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1264952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5C06EB2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D2EADDEC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58868390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A0926FD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75BC3B96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705A6B09"/>
    <w:multiLevelType w:val="hybridMultilevel"/>
    <w:tmpl w:val="FA7C2060"/>
    <w:lvl w:ilvl="0" w:tplc="74C4F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84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E1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41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E2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03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E8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A0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63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73D9A"/>
    <w:multiLevelType w:val="hybridMultilevel"/>
    <w:tmpl w:val="0870F6AE"/>
    <w:lvl w:ilvl="0" w:tplc="39C0F08C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76F3E3C"/>
    <w:multiLevelType w:val="hybridMultilevel"/>
    <w:tmpl w:val="717AC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0F45F5"/>
    <w:multiLevelType w:val="hybridMultilevel"/>
    <w:tmpl w:val="386CD0D4"/>
    <w:lvl w:ilvl="0" w:tplc="2E189FE8">
      <w:start w:val="1"/>
      <w:numFmt w:val="bullet"/>
      <w:pStyle w:val="1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27A0A3E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DCBEE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5FA5BC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E4CE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C82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AC044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52EE48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28ADD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16"/>
  </w:num>
  <w:num w:numId="8">
    <w:abstractNumId w:val="1"/>
  </w:num>
  <w:num w:numId="9">
    <w:abstractNumId w:val="5"/>
  </w:num>
  <w:num w:numId="10">
    <w:abstractNumId w:val="18"/>
  </w:num>
  <w:num w:numId="11">
    <w:abstractNumId w:val="17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2"/>
  </w:num>
  <w:num w:numId="17">
    <w:abstractNumId w:val="0"/>
  </w:num>
  <w:num w:numId="18">
    <w:abstractNumId w:val="6"/>
  </w:num>
  <w:num w:numId="19">
    <w:abstractNumId w:val="19"/>
  </w:num>
  <w:num w:numId="20">
    <w:abstractNumId w:val="8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8EA"/>
    <w:rsid w:val="000110CC"/>
    <w:rsid w:val="001B0778"/>
    <w:rsid w:val="001C56CB"/>
    <w:rsid w:val="001D5968"/>
    <w:rsid w:val="00261EC4"/>
    <w:rsid w:val="002C4AC2"/>
    <w:rsid w:val="00312205"/>
    <w:rsid w:val="00360C1B"/>
    <w:rsid w:val="003836A2"/>
    <w:rsid w:val="003C3BA9"/>
    <w:rsid w:val="00472519"/>
    <w:rsid w:val="00491A8B"/>
    <w:rsid w:val="00494DD1"/>
    <w:rsid w:val="004D38D6"/>
    <w:rsid w:val="00591E1C"/>
    <w:rsid w:val="00725F41"/>
    <w:rsid w:val="00764D60"/>
    <w:rsid w:val="00775819"/>
    <w:rsid w:val="00777ECE"/>
    <w:rsid w:val="007C13BD"/>
    <w:rsid w:val="007C49C0"/>
    <w:rsid w:val="008B3948"/>
    <w:rsid w:val="008E1E96"/>
    <w:rsid w:val="00914F31"/>
    <w:rsid w:val="009D15F1"/>
    <w:rsid w:val="00A51E1D"/>
    <w:rsid w:val="00C60AA8"/>
    <w:rsid w:val="00D22E83"/>
    <w:rsid w:val="00E417C6"/>
    <w:rsid w:val="00F14575"/>
    <w:rsid w:val="00F648EA"/>
    <w:rsid w:val="00FD0B3E"/>
    <w:rsid w:val="00FD3E35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EA"/>
    <w:pPr>
      <w:ind w:left="720"/>
      <w:contextualSpacing/>
    </w:pPr>
  </w:style>
  <w:style w:type="paragraph" w:customStyle="1" w:styleId="1">
    <w:name w:val="Маркированный1"/>
    <w:basedOn w:val="a"/>
    <w:qFormat/>
    <w:rsid w:val="00F648EA"/>
    <w:pPr>
      <w:numPr>
        <w:numId w:val="2"/>
      </w:num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a4">
    <w:name w:val="Текст ОМиПЭБ ПечорНИПИнефть"/>
    <w:basedOn w:val="a"/>
    <w:next w:val="a"/>
    <w:qFormat/>
    <w:rsid w:val="00491A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ер2 ОМиПЭБ ПечорНИПИнефть"/>
    <w:basedOn w:val="a"/>
    <w:next w:val="a"/>
    <w:rsid w:val="00491A8B"/>
    <w:pPr>
      <w:numPr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eco2</dc:creator>
  <cp:lastModifiedBy>Зенкина Ирина Николаевна</cp:lastModifiedBy>
  <cp:revision>15</cp:revision>
  <dcterms:created xsi:type="dcterms:W3CDTF">2015-07-22T07:06:00Z</dcterms:created>
  <dcterms:modified xsi:type="dcterms:W3CDTF">2016-03-25T07:24:00Z</dcterms:modified>
</cp:coreProperties>
</file>