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Минстроя России от 30.04.2025 N 266/пр</w:t>
              <w:br/>
              <w:t xml:space="preserve">"Об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надзор"</w:t>
              <w:br/>
              <w:t xml:space="preserve">(Зарегистрировано в Минюсте России 30.05.2025 N 82451)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28.08.2026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30 мая 2025 г. N 82451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СТРОИТЕЛЬСТВА И ЖИЛИЩНО-КОММУНАЛЬНОГО</w:t>
      </w:r>
    </w:p>
    <w:p>
      <w:pPr>
        <w:pStyle w:val="2"/>
        <w:jc w:val="center"/>
      </w:pPr>
      <w:r>
        <w:rPr>
          <w:sz w:val="20"/>
        </w:rPr>
        <w:t xml:space="preserve">ХОЗЯЙСТВА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30 апреля 2025 г. N 266/пр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ТРЕБОВАНИЙ</w:t>
      </w:r>
    </w:p>
    <w:p>
      <w:pPr>
        <w:pStyle w:val="2"/>
        <w:jc w:val="center"/>
      </w:pPr>
      <w:r>
        <w:rPr>
          <w:sz w:val="20"/>
        </w:rPr>
        <w:t xml:space="preserve">К ОФОРМЛЕНИЮ ПРОТОКОЛА ОБЩЕГО СОБРАНИЯ СОБСТВЕННИКОВ</w:t>
      </w:r>
    </w:p>
    <w:p>
      <w:pPr>
        <w:pStyle w:val="2"/>
        <w:jc w:val="center"/>
      </w:pPr>
      <w:r>
        <w:rPr>
          <w:sz w:val="20"/>
        </w:rPr>
        <w:t xml:space="preserve">ПОМЕЩЕНИЙ В МНОГОКВАРТИРНОМ ДОМЕ И ПОРЯДКА НАПРАВЛЕНИЯ</w:t>
      </w:r>
    </w:p>
    <w:p>
      <w:pPr>
        <w:pStyle w:val="2"/>
        <w:jc w:val="center"/>
      </w:pPr>
      <w:r>
        <w:rPr>
          <w:sz w:val="20"/>
        </w:rPr>
        <w:t xml:space="preserve">ПОДЛИННИКОВ РЕШЕНИЙ И ПРОТОКОЛА ОБЩЕГО СОБРАНИЯ</w:t>
      </w:r>
    </w:p>
    <w:p>
      <w:pPr>
        <w:pStyle w:val="2"/>
        <w:jc w:val="center"/>
      </w:pPr>
      <w:r>
        <w:rPr>
          <w:sz w:val="20"/>
        </w:rPr>
        <w:t xml:space="preserve">СОБСТВЕННИКОВ ПОМЕЩЕНИЙ В МНОГОКВАРТИРНОМ ДОМЕ</w:t>
      </w:r>
    </w:p>
    <w:p>
      <w:pPr>
        <w:pStyle w:val="2"/>
        <w:jc w:val="center"/>
      </w:pPr>
      <w:r>
        <w:rPr>
          <w:sz w:val="20"/>
        </w:rPr>
        <w:t xml:space="preserve">В УПОЛНОМОЧЕННЫЙ ИСПОЛНИТЕЛЬНЫЙ ОРГАН СУБЪЕКТА</w:t>
      </w:r>
    </w:p>
    <w:p>
      <w:pPr>
        <w:pStyle w:val="2"/>
        <w:jc w:val="center"/>
      </w:pPr>
      <w:r>
        <w:rPr>
          <w:sz w:val="20"/>
        </w:rPr>
        <w:t xml:space="preserve">РОССИЙСКОЙ ФЕДЕРАЦИИ, ОСУЩЕСТВЛЯЮЩИЙ</w:t>
      </w:r>
    </w:p>
    <w:p>
      <w:pPr>
        <w:pStyle w:val="2"/>
        <w:jc w:val="center"/>
      </w:pPr>
      <w:r>
        <w:rPr>
          <w:sz w:val="20"/>
        </w:rPr>
        <w:t xml:space="preserve">ГОСУДАРСТВЕННЫЙ ЖИЛИЩНЫЙ НАДЗОР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&quot;Жилищный кодекс Российской Федерации&quot; от 29.12.2004 N 188-ФЗ (ред. от 04.08.2026) {КонсультантПлюс}">
        <w:r>
          <w:rPr>
            <w:sz w:val="20"/>
            <w:color w:val="0000ff"/>
          </w:rPr>
          <w:t xml:space="preserve">частями 1</w:t>
        </w:r>
      </w:hyperlink>
      <w:r>
        <w:rPr>
          <w:sz w:val="20"/>
        </w:rPr>
        <w:t xml:space="preserve">, </w:t>
      </w:r>
      <w:hyperlink w:history="0" r:id="rId9" w:tooltip="&quot;Жилищный кодекс Российской Федерации&quot; от 29.12.2004 N 188-ФЗ (ред. от 04.08.2026) {КонсультантПлюс}">
        <w:r>
          <w:rPr>
            <w:sz w:val="20"/>
            <w:color w:val="0000ff"/>
          </w:rPr>
          <w:t xml:space="preserve">1.1 статьи 46</w:t>
        </w:r>
      </w:hyperlink>
      <w:r>
        <w:rPr>
          <w:sz w:val="20"/>
        </w:rPr>
        <w:t xml:space="preserve"> Жилищного кодекса Российской Федерации, </w:t>
      </w:r>
      <w:hyperlink w:history="0" r:id="rId10" w:tooltip="Постановление Правительства РФ от 18.11.2013 N 1038 (ред. от 23.04.2026) &quot;О Министерстве строительства и жилищно-коммунального хозяйства Российской Федерации&quot; (вместе с &quot;Положением о Министерстве строительства и жилищно-коммунального хозяйства Российской Федерации&quot;)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</w:t>
      </w:r>
      <w:hyperlink w:history="0" w:anchor="P41" w:tooltip="ТРЕБОВАНИЯ">
        <w:r>
          <w:rPr>
            <w:sz w:val="20"/>
            <w:color w:val="0000ff"/>
          </w:rPr>
          <w:t xml:space="preserve">Требования</w:t>
        </w:r>
      </w:hyperlink>
      <w:r>
        <w:rPr>
          <w:sz w:val="20"/>
        </w:rPr>
        <w:t xml:space="preserve"> к оформлению протокола общего собрания собственников помещений в многоквартирном доме согласно приложению N 1 к настоящему приказу;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</w:t>
      </w:r>
      <w:hyperlink w:history="0" w:anchor="P135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надзор, согласно приложению N 2 к настоящему приказу.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</w:t>
      </w:r>
      <w:hyperlink w:history="0" r:id="rId11" w:tooltip="Приказ Минстроя России от 28.01.2019 N 44/пр (ред. от 16.09.2022) &quot;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&quot; (Зарегистрировано в Минюсте России 21.02.2019 N 53863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строительства и жилищно-коммунального хозяйства Российской Федерации от 28 января 2019 г. N 44/пр "Об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надзор" (зарегистрирован Министерством юстиции Российской Федерации 21 февраля 2019 г., регистрационный N 53863);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</w:t>
      </w:r>
      <w:hyperlink w:history="0" r:id="rId12" w:tooltip="Приказ Минстроя России от 16.09.2022 N 752/пр &quot;О внесении изменения в пункт 5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, утвержденного приказом Министерства строительства и жилищно-коммунального хозяйства Российской Федерации от 28 января 2019 г. N 44/пр&quot; (Зарегистрировано в Минюсте России 28.10.2022 N 70741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строительства и жилищно-коммунального хозяйства Российской Федерации от 16 сентября 2022 г. N 752/пр "О внесении изменения в пункт 5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надзор, утвержденного приказом Министерства строительства и жилищно-коммунального хозяйства Российской Федерации от 28 января 2019 г. N 44/пр" (зарегистрирован Министерством юстиции Российской Федерации 28 октября 2022 г., регистрационный N 70741).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Настоящий приказ вступает в силу с 1 сентября 2025 г. и действует до 1 сентября 2031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И.Э.ФАЙЗУЛЛИН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строительства</w:t>
      </w:r>
    </w:p>
    <w:p>
      <w:pPr>
        <w:pStyle w:val="0"/>
        <w:jc w:val="right"/>
      </w:pPr>
      <w:r>
        <w:rPr>
          <w:sz w:val="20"/>
        </w:rPr>
        <w:t xml:space="preserve">и жилищно-коммунального хозяйства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30 апреля 2025 г. N 266/пр</w:t>
      </w:r>
    </w:p>
    <w:p>
      <w:pPr>
        <w:pStyle w:val="0"/>
        <w:jc w:val="center"/>
      </w:pPr>
      <w:r>
        <w:rPr>
          <w:sz w:val="20"/>
        </w:rPr>
      </w:r>
    </w:p>
    <w:bookmarkStart w:id="41" w:name="P41"/>
    <w:bookmarkEnd w:id="41"/>
    <w:p>
      <w:pPr>
        <w:pStyle w:val="2"/>
        <w:jc w:val="center"/>
      </w:pPr>
      <w:r>
        <w:rPr>
          <w:sz w:val="20"/>
        </w:rPr>
        <w:t xml:space="preserve">ТРЕБОВАНИЯ</w:t>
      </w:r>
    </w:p>
    <w:p>
      <w:pPr>
        <w:pStyle w:val="2"/>
        <w:jc w:val="center"/>
      </w:pPr>
      <w:r>
        <w:rPr>
          <w:sz w:val="20"/>
        </w:rPr>
        <w:t xml:space="preserve">К ОФОРМЛЕНИЮ ПРОТОКОЛА ОБЩЕГО СОБРАНИЯ СОБСТВЕННИКОВ</w:t>
      </w:r>
    </w:p>
    <w:p>
      <w:pPr>
        <w:pStyle w:val="2"/>
        <w:jc w:val="center"/>
      </w:pPr>
      <w:r>
        <w:rPr>
          <w:sz w:val="20"/>
        </w:rPr>
        <w:t xml:space="preserve">ПОМЕЩЕНИЙ В МНОГОКВАРТИРНОМ ДОМЕ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случае проведения общего собрания собственников помещений в многоквартирном доме (далее - общее собрание) без использования государственной информационной системы жилищно-коммунального хозяйства &lt;1&gt; (далее - система) или региональной информационной системы, используемой для проведения общего собрания собственников помещений в многоквартирном доме в форме заочного голосования, предусмотренной </w:t>
      </w:r>
      <w:hyperlink w:history="0" r:id="rId13" w:tooltip="&quot;Жилищный кодекс Российской Федерации&quot; от 29.12.2004 N 188-ФЗ (ред. от 04.08.2026) {КонсультантПлюс}">
        <w:r>
          <w:rPr>
            <w:sz w:val="20"/>
            <w:color w:val="0000ff"/>
          </w:rPr>
          <w:t xml:space="preserve">частью 14 статьи 47.1</w:t>
        </w:r>
      </w:hyperlink>
      <w:r>
        <w:rPr>
          <w:sz w:val="20"/>
        </w:rPr>
        <w:t xml:space="preserve"> Жилищного кодекса Российской Федерации, протокол общего собрания оформляется в письменной форме в сроки, установленные общим собранием, но не позднее чем через десять календарных дней с даты проведения общего собрания.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Федеральный </w:t>
      </w:r>
      <w:hyperlink w:history="0" r:id="rId14" w:tooltip="Федеральный закон от 21.07.2014 N 209-ФЗ (ред. от 24.06.2025) &quot;О государственной информационной системе жилищно-коммунального хозяйства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21 июля 2014 г. N 209-ФЗ "О государственной информационной системе жилищно-коммунального хозяйства".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В случае проведения общего собрания без использования системы протокол общего собрания оформляется секретарем общего собрания.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Протокол общего собрания должен содержать следующие сведения: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наименование;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дата и номер протокола общего собрания;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место проведения общего собрания, а также дата и время начала и окончания голосования (продолжительность голосования);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заголовок к содержательной части протокола общего собрания;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содержательная часть протокола общего собрания;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информация о месте (адресе) хранения копий протоколов общих собраний и решений собственников помещений в многоквартирном доме по вопросам, поставленным на голосование.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случае проведения общего собрания без использования системы протокол общего собрания подписывается лицом, председательствующим на общем собрании, секретарем общего собрания, а также лицами, проводившими подсчет голосов. В случае, предусмотренном </w:t>
      </w:r>
      <w:hyperlink w:history="0" w:anchor="P122" w:tooltip="21. В случае проведения общего собрания без использования системы вопрос об избрании лица, председательствующего на общем собрании, а также лица (лиц), осуществляющего (осуществляющих) подсчет голосов, включен в повестку дня общего собрания, и принято решение об отклонении предложенных кандидатур, протокол общего собрания подписывается инициатором (инициаторами) проведенного общего собрания.">
        <w:r>
          <w:rPr>
            <w:sz w:val="20"/>
            <w:color w:val="0000ff"/>
          </w:rPr>
          <w:t xml:space="preserve">пунктом 21</w:t>
        </w:r>
      </w:hyperlink>
      <w:r>
        <w:rPr>
          <w:sz w:val="20"/>
        </w:rPr>
        <w:t xml:space="preserve"> настоящих Требований, протокол общего собрания подписывается также инициатором (инициаторами) проведенного общего собрания. В случае, предусмотренном </w:t>
      </w:r>
      <w:hyperlink w:history="0" r:id="rId15" w:tooltip="&quot;Жилищный кодекс Российской Федерации&quot; от 29.12.2004 N 188-ФЗ (ред. от 04.08.2026) {КонсультантПлюс}">
        <w:r>
          <w:rPr>
            <w:sz w:val="20"/>
            <w:color w:val="0000ff"/>
          </w:rPr>
          <w:t xml:space="preserve">частью 1.1 статьи 136</w:t>
        </w:r>
      </w:hyperlink>
      <w:r>
        <w:rPr>
          <w:sz w:val="20"/>
        </w:rPr>
        <w:t xml:space="preserve"> Жилищного кодекса Российской Федерации, протокол общего собрания подписывается всеми собственниками помещений в многоквартирном доме, проголосовавшими за принятие таких решений.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проведения общего собрания с использованием системы протокол общего собрания оформляется в виде электронного документа в машиночитаемом виде в формате XML с возможностью преобразования в формат PDF и подписывается усиленной квалифицированной электронной подписью оператора системы &lt;2&gt;.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16" w:tooltip="Приказ Минкомсвязи России N 589, Минстроя России N 944/пр от 28.12.2015 &quot;Об утверждении Порядка и способов размещения информации, ведения реестров в государственной информационной системе жилищно-коммунального хозяйства, доступа к системе и к информации, размещенной в ней&quot; (Зарегистрировано в Минюсте России 19.02.2016 N 41149) {КонсультантПлюс}">
        <w:r>
          <w:rPr>
            <w:sz w:val="20"/>
            <w:color w:val="0000ff"/>
          </w:rPr>
          <w:t xml:space="preserve">Пункт 21</w:t>
        </w:r>
      </w:hyperlink>
      <w:r>
        <w:rPr>
          <w:sz w:val="20"/>
        </w:rPr>
        <w:t xml:space="preserve"> Порядка и способов размещения информации, ведения реестров в государственной информационной системе жилищно-коммунального хозяйства, доступа к системе и к информации, размещенной в ней, утвержденный приказом Минкомсвязи России и Минстроя России от 28 декабря 2015 г. N 589/944/пр (зарегистрирован Минюстом России 19 февраля 2016 г., регистрационный N 41149).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Требования к оформлению реквизитов протокола</w:t>
      </w:r>
    </w:p>
    <w:p>
      <w:pPr>
        <w:pStyle w:val="2"/>
        <w:jc w:val="center"/>
      </w:pPr>
      <w:r>
        <w:rPr>
          <w:sz w:val="20"/>
        </w:rPr>
        <w:t xml:space="preserve">общего собрания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Наименование должно содержать слова "Протокол общего собрания собственников помещений в многоквартирном доме".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качестве даты протокола общего собрания указывается дата подведения итогов общего собрания (окончания подсчета голосов собственников помещений в многоквартирном доме).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качестве номера протокола указывается уникальный идентификатор, полученный в системе при создании сообщения о проведении общего собрания, направленного собственникам помещений в многоквартирном доме в соответствии с </w:t>
      </w:r>
      <w:hyperlink w:history="0" r:id="rId17" w:tooltip="&quot;Жилищный кодекс Российской Федерации&quot; от 29.12.2004 N 188-ФЗ (ред. от 04.08.2026) {КонсультантПлюс}">
        <w:r>
          <w:rPr>
            <w:sz w:val="20"/>
            <w:color w:val="0000ff"/>
          </w:rPr>
          <w:t xml:space="preserve">частью 4 статьи 45</w:t>
        </w:r>
      </w:hyperlink>
      <w:r>
        <w:rPr>
          <w:sz w:val="20"/>
        </w:rPr>
        <w:t xml:space="preserve">, </w:t>
      </w:r>
      <w:hyperlink w:history="0" r:id="rId18" w:tooltip="&quot;Жилищный кодекс Российской Федерации&quot; от 29.12.2004 N 188-ФЗ (ред. от 04.08.2026) {КонсультантПлюс}">
        <w:r>
          <w:rPr>
            <w:sz w:val="20"/>
            <w:color w:val="0000ff"/>
          </w:rPr>
          <w:t xml:space="preserve">частями 2</w:t>
        </w:r>
      </w:hyperlink>
      <w:r>
        <w:rPr>
          <w:sz w:val="20"/>
        </w:rPr>
        <w:t xml:space="preserve"> и </w:t>
      </w:r>
      <w:hyperlink w:history="0" r:id="rId19" w:tooltip="&quot;Жилищный кодекс Российской Федерации&quot; от 29.12.2004 N 188-ФЗ (ред. от 04.08.2026) {КонсультантПлюс}">
        <w:r>
          <w:rPr>
            <w:sz w:val="20"/>
            <w:color w:val="0000ff"/>
          </w:rPr>
          <w:t xml:space="preserve">3 статьи 47.1</w:t>
        </w:r>
      </w:hyperlink>
      <w:r>
        <w:rPr>
          <w:sz w:val="20"/>
        </w:rPr>
        <w:t xml:space="preserve"> Жилищного кодекса Российской Федерации и соответствующего требованиям </w:t>
      </w:r>
      <w:hyperlink w:history="0" r:id="rId20" w:tooltip="&quot;Жилищный кодекс Российской Федерации&quot; от 29.12.2004 N 188-ФЗ (ред. от 04.08.2026) {КонсультантПлюс}">
        <w:r>
          <w:rPr>
            <w:sz w:val="20"/>
            <w:color w:val="0000ff"/>
          </w:rPr>
          <w:t xml:space="preserve">части 5 статьи 45</w:t>
        </w:r>
      </w:hyperlink>
      <w:r>
        <w:rPr>
          <w:sz w:val="20"/>
        </w:rPr>
        <w:t xml:space="preserve">, </w:t>
      </w:r>
      <w:hyperlink w:history="0" r:id="rId21" w:tooltip="&quot;Жилищный кодекс Российской Федерации&quot; от 29.12.2004 N 188-ФЗ (ред. от 04.08.2026) {КонсультантПлюс}">
        <w:r>
          <w:rPr>
            <w:sz w:val="20"/>
            <w:color w:val="0000ff"/>
          </w:rPr>
          <w:t xml:space="preserve">части 4 статьи 47.1</w:t>
        </w:r>
      </w:hyperlink>
      <w:r>
        <w:rPr>
          <w:sz w:val="20"/>
        </w:rPr>
        <w:t xml:space="preserve"> Жилищного кодекса Российской Федерации (далее - сообщение о проведении общего собрания).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В качестве места проведения общего собрания указывается адрес, по которому проводилось общее собрание в очной форме, или адрес, по которому осуществлялся сбор оформленных в письменной форме решений (бюллетеней) собственников помещений в многоквартирном доме в случае проведения общего собрания в очно-заочной или заочной форме (опросным путем). В случае проведения общего собрания с использованием системы в качестве места проведения общего собрания указывается адрес многоквартирного дома, по которому проводилось общее собрание.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Место проведения общего собрания, а также дата и время начала и окончания голосования (продолжительность голосования), указанные в протоколе, должны соответствовать адресу, дате и времени начала и окончания голосования (продолжительность голосования), указанным в сообщении о проведении общего собрания.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Заголовок к содержательной части протокола общего собрания должен содержать информацию об адресе многоквартирного дома, виде общего собрания (годовое, внеочередное) и форме его проведения (очное, заочное (опросным путем или с использованием системы), очно-заочное голосование).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Содержательная часть протокола общего собрания должна состоять из двух частей - вводной и основной.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Вводная часть содержательной части протокола общего собрания должна включать данные: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об инициаторе общего собрания: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юридического лица: полное и (или) сокращенное (при наличии) наименования организации, организационно-правовая форма, адрес юридического лица в пределах места нахождения юридического лица,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физического лица: фамилия, имя, отчество (при 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индивидуального предпринимателя: фамилия, имя, отчество (при наличии), место жительства в Российской Федерации, почтовый адрес, адрес электронной почты (при наличии), номер контактного телефона, сайт в информационно-телекоммуникационной сети "Интернет"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об администраторе общего собрания (данные включаются в случае проведения общего собрания с использованием системы):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юридического лица: полное и (или) сокращенное наименования организации, организационно-правовая форма, адрес юридического лица в пределах места нахождения юридического лица,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физического лица: фамилия, имя, отчество (при 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 лице, председательствующем на общем собрании, секретаре общего собрания, лице (лицах), проводившего (проводивших) подсчет голосов собственников помещений в многоквартирном доме указываются: фамилия, имя, отчество (при наличии), номер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 (за исключением случая, когда вопрос об избрании указанных лиц включен в повестку дня общего собрания) (данные включаются в случае проведения общего собрания без использования системы);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об общей площади жилых и нежилых помещений собственников помещений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о площади жилых и нежилых помещений в многоквартирном доме собственников помещений в таком доме, принявших участие в голосовании на общем собрании;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о правомочности (наличии кворума) общего собрания или об отсутствии кворума;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об общем количестве собственников помещений в многоквартирном доме, владеющих жилыми и нежилыми помещениями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о количестве лиц, принявших участие в голосовании на общем собрании;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о количестве голосов собственников помещений в многоквартирном доме, принявших участие в голосовании на общем собрании;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о повестке дня общего собрания.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Текст основной части содержательной части протокола общего собрания состоит из отдельных разделов, каждый из которых содержит отдельный вопрос повестки дня данного собрания. При этом в повестке дня общего собрания указывается вопрос, поставленный (указываются вопросы, поставленные) на голосование в соответствии с сообщением о проведении общего собрания. Если вопросов несколько, они нумеруются и располагаются в порядке обсуждения.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Формулировки вопросов повестки дня общего собрания должны отражать суть обсуждаемых на общем собрании вопросов и исключать возможность их неоднозначного толкования. Не допускается включение в повестку дня общего собрания вопросов с формулировками "Разное", "Другие вопросы" или иными аналогичными по смысловому содержанию формулировками, а также объединение в одной формулировке разных по смысловому содержанию вопросов. В случае если вопрос повестки дня общего собрания касается рассмотрения общим собранием какого-либо документа и принятия решения относительно него, формулировка такого вопроса должна содержать полное название и реквизиты данного документа (за исключением реквизитов договора управления многоквартирным домом).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Текст каждой структурной единицы основной части содержательной части протокола общего собрания должен состоять из следующих частей: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"ВОПРОС, ПОСТАВЛЕННЫЙ НА ГОЛОСОВАНИЕ", в которой указывается номер и формулировка вопроса в соответствии с повесткой дня общего собрания.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"ПРЕДЛОЖЕНО" (в случае проведения общего собрания без использования системы), в которой указывается краткое содержание предлагаемого решения по рассматриваемому вопросу, в отношении которого будет проводиться голосование. При этом предлагаемое решение должно соответствовать сути обсуждаемого вопроса повестки дня общего собрания, а его формулировка должна исключать возможность неоднозначного толкования предлагаемого решения;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"РЕШИЛИ (ПОСТАНОВИЛИ)", в которой указываются решения, принятые общим собранием по рассмотренному вопросу повестки дня общего собрания, выраженные формулировками "за", "против" или "воздержался" с указанием номера и формулировки вопроса в соответствии с повесткой дня общего собрания, количества голосов, отданных за указанные варианты голосования.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К протоколу общего собрания прилагаются сведения о лицах, принявших участие в общем собрании, которые содержат: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номер принадлежащего ему помещения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физических лиц: имя и первая буква фамилии, для юридических лиц: полное и (или) сокращенное (при наличии) наименования юридического лица или идентификационный номер налогоплательщика;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количество голосов, которым обладает собственник помещения в многоквартирном доме.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проведения общего собрания с использованием системы протокол общего собрания с прилагаемыми к нему указанными сведениями формируется в системе.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проведения общего собрания без использования системы протокол общего собрания с прилагаемыми к нему сведениями, а также документы, указанные в </w:t>
      </w:r>
      <w:hyperlink w:history="0" w:anchor="P103" w:tooltip="17. В случае проведения общего собрания без использования системы с протоколом общего собрания также оформляются и размещаются в системе следующие документы:">
        <w:r>
          <w:rPr>
            <w:sz w:val="20"/>
            <w:color w:val="0000ff"/>
          </w:rPr>
          <w:t xml:space="preserve">пункте 17</w:t>
        </w:r>
      </w:hyperlink>
      <w:r>
        <w:rPr>
          <w:sz w:val="20"/>
        </w:rPr>
        <w:t xml:space="preserve"> настоящих Требований, размещаются в системе.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протоколу общего собрания могут быть приложены иные документы в случае указания на них в содержательной части протокола общего собрания.</w:t>
      </w:r>
    </w:p>
    <w:bookmarkStart w:id="103" w:name="P103"/>
    <w:bookmarkEnd w:id="10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В случае проведения общего собрания без использования системы с протоколом общего собрания также оформляются и размещаются в системе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копия сообщения о проведении общего собрания или копия размещенного в системе текста сообщения о проведении общего собрания;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документы (копии документов), подтверждающие направление, вручение сообщения о проведении общего собрания собственникам помещений в многоквартирном доме либо его размещение в помещении данного дома, определенном решением общего собрания и доступном для всех собственников помещений в данном доме либо документ, подтверждающий направление сообщения о проведении общего собрания, который автоматически формируется в системе при размещении такого сообщения в ней;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списки присутствующих и приглашенных лиц, которые должны начинаться со слов "Присутствующие лица" и "Приглашенные лица" и включать следующую информацию: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физических лиц: фамилию, имя, отчество (при наличии) лица или его представителя (в случае участия последнего в общем собрании), указываемые в соответствии с документом, удостоверяющим личность гражданина; наименование и реквизиты документа, удостоверяющего полномочия представителя приглашенного лица (в случае его присутствия на общем собрании), сведения о наличии в нем соответствующих полномочий; цель участия в общем собрании приглашенного лица или его представителя (в случае участия последнего в общем собрании) и его подпись;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юридических лиц: полное наименование и основной государственный регистрационный номер (далее - ОГРН) юридического лица; фамилия, имя, отчество (при наличии) представителя приглашенного лица, сведения о наличии в нем соответствующих полномочий; наименование и реквизиты документа, удостоверяющего полномочия представителя приглашенного лица; цель участия приглашенного лица в общем собрании и подпись его представителя;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документы (копии документов, при предоставлении оригинала), удостоверяющие полномочия представителей собственников помещений в многоквартирном доме, принявших участие в общем собрании, и приглашенных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документы, рассмотренные общим собранием в соответствии с повесткой общего собрания;</w:t>
      </w:r>
    </w:p>
    <w:bookmarkStart w:id="111" w:name="P111"/>
    <w:bookmarkEnd w:id="11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письменные решения (бюллетени) собственников помещений и (или) их представителей, принявших участие в проведенном общем собрании, содержащие сведения о таких лицах: для юридических лиц указываются полное наименование и ОГРН юридического лица; для физических лиц указываются фамилия, имя, отчество (при наличии) в соответствии с документом, удостоверяющим личность гражданина; страховой номер индивидуального лицевого счета, содержащийся в страховом свидетельстве обязательного пенсионного страхования &lt;3&gt;; номер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доме, доля в праве собственности на помещение и его общая площадь, наименование и реквизиты документа, удостоверяющего полномочия представителя собственника помещения в многоквартирном доме, подпись собственника помещения в многоквартирном доме или его представителя, дату их заполнения, а также сведения о волеизъявлении собственников помещений в многоквартирном доме или их представителей.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</w:t>
      </w:r>
      <w:hyperlink w:history="0" r:id="rId22" w:tooltip="&quot;Жилищный кодекс Российской Федерации&quot; от 29.12.2004 N 188-ФЗ (ред. от 04.08.2026) {КонсультантПлюс}">
        <w:r>
          <w:rPr>
            <w:sz w:val="20"/>
            <w:color w:val="0000ff"/>
          </w:rPr>
          <w:t xml:space="preserve">Часть 10 статьи 47.1</w:t>
        </w:r>
      </w:hyperlink>
      <w:r>
        <w:rPr>
          <w:sz w:val="20"/>
        </w:rPr>
        <w:t xml:space="preserve"> Жилищного кодекса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18. В случае проведения общего собрания без использования системы, если порядком приема оформленных в письменной форме решений (бюллетеней) собственников помещений в многоквартирном доме по вопросам, поставленным на голосование, предусмотрен прием решений (бюллетеней), подписанных квалифицированной электронной подписью &lt;4&gt;, с протоколом общего собрания также оформляются заверенные администратором собрания копии направленных в электронном виде решений (бюллетеней) собственников помещений и (или) их представителей, принявших участие в проведенном общем собрании, содержащие сведения о таких лицах, указанные в </w:t>
      </w:r>
      <w:hyperlink w:history="0" w:anchor="P111" w:tooltip="е) письменные решения (бюллетени) собственников помещений и (или) их представителей, принявших участие в проведенном общем собрании, содержащие сведения о таких лицах: для юридических лиц указываются полное наименование и ОГРН юридического лица; для физических лиц указываются фамилия, имя, отчество (при наличии) в соответствии с документом, удостоверяющим личность гражданина; страховой номер индивидуального лицевого счета, содержащийся в страховом свидетельстве обязательного пенсионного страхования &lt;3&gt;; ...">
        <w:r>
          <w:rPr>
            <w:sz w:val="20"/>
            <w:color w:val="0000ff"/>
          </w:rPr>
          <w:t xml:space="preserve">подпункте "е" пункта 17</w:t>
        </w:r>
      </w:hyperlink>
      <w:r>
        <w:rPr>
          <w:sz w:val="20"/>
        </w:rPr>
        <w:t xml:space="preserve"> настоящих Требований, при этом такие решения (бюллетени) размещаются в системе.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23" w:tooltip="Федеральный закон от 06.04.2011 N 63-ФЗ (ред. от 31.07.2025) &quot;Об электронной подписи&quot; {КонсультантПлюс}">
        <w:r>
          <w:rPr>
            <w:sz w:val="20"/>
            <w:color w:val="0000ff"/>
          </w:rPr>
          <w:t xml:space="preserve">Часть 1 статьи 17.1</w:t>
        </w:r>
      </w:hyperlink>
      <w:r>
        <w:rPr>
          <w:sz w:val="20"/>
        </w:rPr>
        <w:t xml:space="preserve"> Федерального закона от 6 апреля 2011 г. N 63-ФЗ "Об электронной подписи".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19.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такого документа. Приложения являются неотъемлемой частью протокола общего собрания.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проведения общего собрания без использования системы страницы протокола общего собрания и каждого приложения к нему и иных документов, оформляемых совместно с протоколом общего собрания, должны быть пронумерованы и сшиты секретарем общего собрания, последняя страница протокола должна быть подписана лицом, председательствующим на общем собрании.</w:t>
      </w:r>
    </w:p>
    <w:bookmarkStart w:id="121" w:name="P121"/>
    <w:bookmarkEnd w:id="12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В случае проведения общего собрания без использования системы реквизиты подписи протокола общего собрания включают в себя сведения о фамилии и инициалах лица, проставившего подпись, подпись и дату ее проставления.</w:t>
      </w:r>
    </w:p>
    <w:bookmarkStart w:id="122" w:name="P122"/>
    <w:bookmarkEnd w:id="12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В случае проведения общего собрания без использования системы вопрос об избрании лица, председательствующего на общем собрании, а также лица (лиц), осуществляющего (осуществляющих) подсчет голосов, включен в повестку дня общего собрания, и принято решение об отклонении предложенных кандидатур, протокол общего собрания подписывается инициатором (инициаторами) проведенного общего собрания.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При проведении общего собрания без использования системы в случае, предусмотренном </w:t>
      </w:r>
      <w:hyperlink w:history="0" r:id="rId24" w:tooltip="&quot;Жилищный кодекс Российской Федерации&quot; от 29.12.2004 N 188-ФЗ (ред. от 04.08.2026) {КонсультантПлюс}">
        <w:r>
          <w:rPr>
            <w:sz w:val="20"/>
            <w:color w:val="0000ff"/>
          </w:rPr>
          <w:t xml:space="preserve">частью 1.1 статьи 136</w:t>
        </w:r>
      </w:hyperlink>
      <w:r>
        <w:rPr>
          <w:sz w:val="20"/>
        </w:rPr>
        <w:t xml:space="preserve"> Жилищного кодекса Российской Федерации, протокол общего собрания, на котором приняты решения о создании товарищества собственников жилья и об утверждении его устава, подписывается всеми собственниками помещений в многоквартирном доме, проголосовавшими за принятие таких решений, при этом реквизиты подписей лица, председательствующего на общем собрании, секретаря общего собрания, а также лица (лиц), проводившего подсчет голосов либо подписи инициатора (инициаторов) проведенного общего собрания в случае, предусмотренном </w:t>
      </w:r>
      <w:hyperlink w:history="0" w:anchor="P122" w:tooltip="21. В случае проведения общего собрания без использования системы вопрос об избрании лица, председательствующего на общем собрании, а также лица (лиц), осуществляющего (осуществляющих) подсчет голосов, включен в повестку дня общего собрания, и принято решение об отклонении предложенных кандидатур, протокол общего собрания подписывается инициатором (инициаторами) проведенного общего собрания.">
        <w:r>
          <w:rPr>
            <w:sz w:val="20"/>
            <w:color w:val="0000ff"/>
          </w:rPr>
          <w:t xml:space="preserve">пунктом 21</w:t>
        </w:r>
      </w:hyperlink>
      <w:r>
        <w:rPr>
          <w:sz w:val="20"/>
        </w:rPr>
        <w:t xml:space="preserve"> настоящих Требований, должны включать в себя сведения, предусмотренные </w:t>
      </w:r>
      <w:hyperlink w:history="0" w:anchor="P121" w:tooltip="20. В случае проведения общего собрания без использования системы реквизиты подписи протокола общего собрания включают в себя сведения о фамилии и инициалах лица, проставившего подпись, подпись и дату ее проставления.">
        <w:r>
          <w:rPr>
            <w:sz w:val="20"/>
            <w:color w:val="0000ff"/>
          </w:rPr>
          <w:t xml:space="preserve">пунктом 20</w:t>
        </w:r>
      </w:hyperlink>
      <w:r>
        <w:rPr>
          <w:sz w:val="20"/>
        </w:rPr>
        <w:t xml:space="preserve"> настоящих Требований, а также отметку о статусе таких лиц ("председательствовал на общем собрании собственников помещений в многоквартирном доме", "секретарь общего собрания собственников помещений в многоквартирном доме", "проводил подсчет голосов", "инициатор общего собрания собственников помещений в многоквартирном доме").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строительства</w:t>
      </w:r>
    </w:p>
    <w:p>
      <w:pPr>
        <w:pStyle w:val="0"/>
        <w:jc w:val="right"/>
      </w:pPr>
      <w:r>
        <w:rPr>
          <w:sz w:val="20"/>
        </w:rPr>
        <w:t xml:space="preserve">и жилищно-коммунального хозяйства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30 апреля 2025 г. N 266/пр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35" w:name="P135"/>
    <w:bookmarkEnd w:id="135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НАПРАВЛЕНИЯ ПОДЛИННИКОВ РЕШЕНИЙ И ПРОТОКОЛА ОБЩЕГО</w:t>
      </w:r>
    </w:p>
    <w:p>
      <w:pPr>
        <w:pStyle w:val="2"/>
        <w:jc w:val="center"/>
      </w:pPr>
      <w:r>
        <w:rPr>
          <w:sz w:val="20"/>
        </w:rPr>
        <w:t xml:space="preserve">СОБРАНИЯ СОБСТВЕННИКОВ ПОМЕЩЕНИЙ В МНОГОКВАРТИРНОМ ДОМЕ</w:t>
      </w:r>
    </w:p>
    <w:p>
      <w:pPr>
        <w:pStyle w:val="2"/>
        <w:jc w:val="center"/>
      </w:pPr>
      <w:r>
        <w:rPr>
          <w:sz w:val="20"/>
        </w:rPr>
        <w:t xml:space="preserve">В УПОЛНОМОЧЕННЫЕ ИСПОЛНИТЕЛЬНЫЕ ОРГАНЫ СУБЪЕКТОВ РОССИЙСКОЙ</w:t>
      </w:r>
    </w:p>
    <w:p>
      <w:pPr>
        <w:pStyle w:val="2"/>
        <w:jc w:val="center"/>
      </w:pPr>
      <w:r>
        <w:rPr>
          <w:sz w:val="20"/>
        </w:rPr>
        <w:t xml:space="preserve">ФЕДЕРАЦИИ, ОСУЩЕСТВЛЯЮЩИЕ ГОСУДАРСТВЕННЫЙ ЖИЛИЩНЫЙ НАДЗОР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случае проведения общего собрания собственников помещений в многоквартирном доме (далее - общее собрание) без использования государственной информационной системы жилищно-коммунального хозяйства &lt;1&gt; (далее - система), или региональной информационной системы, используемой для проведения общего собрания собственников помещений в многоквартирном доме в форме заочного голосования (далее - региональная информационная система), предусмотренной </w:t>
      </w:r>
      <w:hyperlink w:history="0" r:id="rId25" w:tooltip="&quot;Жилищный кодекс Российской Федерации&quot; от 29.12.2004 N 188-ФЗ (ред. от 04.08.2026) {КонсультантПлюс}">
        <w:r>
          <w:rPr>
            <w:sz w:val="20"/>
            <w:color w:val="0000ff"/>
          </w:rPr>
          <w:t xml:space="preserve">частью 14 статьи 47.1</w:t>
        </w:r>
      </w:hyperlink>
      <w:r>
        <w:rPr>
          <w:sz w:val="20"/>
        </w:rPr>
        <w:t xml:space="preserve"> Жилищного кодекса Российской Федерации управляющая организация,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 обязаны направить подлинники решений и протоколов общих собраний, представленных им лицом, инициировавшим общее собрание собственников помещений в многоквартирном доме с приложением акта приема-передачи, оформленного в соответствии с </w:t>
      </w:r>
      <w:hyperlink w:history="0" w:anchor="P155" w:tooltip="5. В случае проведения общего собрания без использования системы направление подлинников решений и протокола общего собрания должно осуществляться способами, позволяющими подтвердить факт и день их получения органом государственного жилищного надзора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Порядка, в орган государственного жилищного надзора субъекта Российской Федерации, на территории которого находится многоквартирный дом, собственники помещений в котором провели общее собрание.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Федеральный </w:t>
      </w:r>
      <w:hyperlink w:history="0" r:id="rId26" w:tooltip="Федеральный закон от 21.07.2014 N 209-ФЗ (ред. от 24.06.2025) &quot;О государственной информационной системе жилищно-коммунального хозяйства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21 июля 2014 г. N 209-ФЗ "О государственной информационной системе жилищно-коммунального хозяйства".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В случае проведения общего собрания без использования системы направление подлинников решений и протокола общего собрания осуществляется управляющей организацией, правлением товарищества собственников жилья, жилищного или жилищно-строительного кооператива, иного специализированного потребительского кооператива в течение пяти календарных дней со дня получения управляющей организацией, правлением товарищества собственников жилья, жилищного или жилищно-строительного кооператива, иного специализированного потребительского кооператива от лица, инициировавшего общее собрание, подлинников данных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случае проведения общего собрания без использования системы подлинники решений и протокола общего собрания подлежат обязательному направлению лицом,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при непосредственном способе управления многоквартирным домом - в орган государственного жилищного надзора не позднее чем через десять календарных дней со дня проведения общего собрания, а в случае, если оно продолжалось несколько дней, - не позднее чем через десять календарных дней со дня окончания общего собрания.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Направление подлинников решений и протокола общего собрания лицом,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при непосредственном способе управления многоквартирном домом - в орган государственного жилищного надзора осуществляется по акту приема-передачи, который должен включать данные:</w:t>
      </w:r>
    </w:p>
    <w:bookmarkStart w:id="148" w:name="P148"/>
    <w:bookmarkEnd w:id="14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об инициаторе (инициаторах) общего собрания: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юридического лица: полное и (или) сокращенное (при наличии) наименования, организационно-правовая форма, адрес юридического лица в пределах места нахождения юридического лица, почтовый адрес, адрес электронной почты,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физического лица: фамилия, имя, отчество (при 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индивидуального предпринимателя: фамилия, имя, отчество (при наличии), место жительства в Российской Федерации, почтовый адрес, адрес электронной почты (при наличии), номер контактного телефона, сайт в информационно-телекоммуникационной сети "Интернет" (при наличии);</w:t>
      </w:r>
    </w:p>
    <w:bookmarkStart w:id="152" w:name="P152"/>
    <w:bookmarkEnd w:id="15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 лице в управляющей организации, правлении товарищества собственников жилья, жилищном или жилищно-строительном кооперативе, ином специализированном потребительском кооперативе, принявшем подлинники протоколов общих собраний и документов, направляемых совместно с протоколами общего собрания указываются: фамилия, имя, отчество (при наличии) и должность;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 реквизите протокола общего собрания, а также наименовании и количестве листов передаваемых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Акт приема-передачи подписывается лицами, указанными в </w:t>
      </w:r>
      <w:hyperlink w:history="0" w:anchor="P148" w:tooltip="а) об инициаторе (инициаторах) общего собрания: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и </w:t>
      </w:r>
      <w:hyperlink w:history="0" w:anchor="P152" w:tooltip="б) о лице в управляющей организации, правлении товарищества собственников жилья, жилищном или жилищно-строительном кооперативе, ином специализированном потребительском кооперативе, принявшем подлинники протоколов общих собраний и документов, направляемых совместно с протоколами общего собрания указываются: фамилия, имя, отчество (при наличии) и должность;">
        <w:r>
          <w:rPr>
            <w:sz w:val="20"/>
            <w:color w:val="0000ff"/>
          </w:rPr>
          <w:t xml:space="preserve">"б"</w:t>
        </w:r>
      </w:hyperlink>
      <w:r>
        <w:rPr>
          <w:sz w:val="20"/>
        </w:rPr>
        <w:t xml:space="preserve"> настоящего пункта, с указанием даты подписания и передачи документов.</w:t>
      </w:r>
    </w:p>
    <w:bookmarkStart w:id="155" w:name="P155"/>
    <w:bookmarkEnd w:id="15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 проведения общего собрания без использования системы направление подлинников решений и протокола общего собрания должно осуществляться способами, позволяющими подтвердить факт и день их получения органом государственного жилищного надзора.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в случае проведения общего собрания без использования системы протокол общего собрания был размещен в системе или региональной информационной системе до даты направления подлинников решений и протокола общего собрания в орган государственного жилищного надзора, датой направления протоколов считается дата размещения указанных документов в системе.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проведения общего собрания с использованием системы протокол общего собрания направляется в орган государственного жилищного надзора посредством системы в виде доступа к такому протоколу в системе в дату его формирования. Направление письменных решений (бюллетеней) в адрес органа государственного жилищного надзора осуществляется администратором общего собрания не позднее чем через десять календарных дней со дня проведения общего собрания.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30.04.2025 N 266/пр</w:t>
            <w:br/>
            <w:t>"Об утверждении Требований к оформлению протокола общего собрания собствен...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541108&amp;dst=1321" TargetMode = "External"/><Relationship Id="rId9" Type="http://schemas.openxmlformats.org/officeDocument/2006/relationships/hyperlink" Target="https://login.consultant.ru/link/?req=doc&amp;base=RZR&amp;n=541108&amp;dst=698" TargetMode = "External"/><Relationship Id="rId10" Type="http://schemas.openxmlformats.org/officeDocument/2006/relationships/hyperlink" Target="https://login.consultant.ru/link/?req=doc&amp;base=RZR&amp;n=532818&amp;dst=166" TargetMode = "External"/><Relationship Id="rId11" Type="http://schemas.openxmlformats.org/officeDocument/2006/relationships/hyperlink" Target="https://login.consultant.ru/link/?req=doc&amp;base=RZR&amp;n=430203" TargetMode = "External"/><Relationship Id="rId12" Type="http://schemas.openxmlformats.org/officeDocument/2006/relationships/hyperlink" Target="https://login.consultant.ru/link/?req=doc&amp;base=RZR&amp;n=430133" TargetMode = "External"/><Relationship Id="rId13" Type="http://schemas.openxmlformats.org/officeDocument/2006/relationships/hyperlink" Target="https://login.consultant.ru/link/?req=doc&amp;base=RZR&amp;n=541108&amp;dst=930" TargetMode = "External"/><Relationship Id="rId14" Type="http://schemas.openxmlformats.org/officeDocument/2006/relationships/hyperlink" Target="https://login.consultant.ru/link/?req=doc&amp;base=RZR&amp;n=512729" TargetMode = "External"/><Relationship Id="rId15" Type="http://schemas.openxmlformats.org/officeDocument/2006/relationships/hyperlink" Target="https://login.consultant.ru/link/?req=doc&amp;base=RZR&amp;n=541108&amp;dst=101043" TargetMode = "External"/><Relationship Id="rId16" Type="http://schemas.openxmlformats.org/officeDocument/2006/relationships/hyperlink" Target="https://login.consultant.ru/link/?req=doc&amp;base=RZR&amp;n=194398&amp;dst=100046" TargetMode = "External"/><Relationship Id="rId17" Type="http://schemas.openxmlformats.org/officeDocument/2006/relationships/hyperlink" Target="https://login.consultant.ru/link/?req=doc&amp;base=RZR&amp;n=541108&amp;dst=1318" TargetMode = "External"/><Relationship Id="rId18" Type="http://schemas.openxmlformats.org/officeDocument/2006/relationships/hyperlink" Target="https://login.consultant.ru/link/?req=doc&amp;base=RZR&amp;n=541108&amp;dst=1322" TargetMode = "External"/><Relationship Id="rId19" Type="http://schemas.openxmlformats.org/officeDocument/2006/relationships/hyperlink" Target="https://login.consultant.ru/link/?req=doc&amp;base=RZR&amp;n=541108&amp;dst=101269" TargetMode = "External"/><Relationship Id="rId20" Type="http://schemas.openxmlformats.org/officeDocument/2006/relationships/hyperlink" Target="https://login.consultant.ru/link/?req=doc&amp;base=RZR&amp;n=541108&amp;dst=100319" TargetMode = "External"/><Relationship Id="rId21" Type="http://schemas.openxmlformats.org/officeDocument/2006/relationships/hyperlink" Target="https://login.consultant.ru/link/?req=doc&amp;base=RZR&amp;n=541108&amp;dst=101270" TargetMode = "External"/><Relationship Id="rId22" Type="http://schemas.openxmlformats.org/officeDocument/2006/relationships/hyperlink" Target="https://login.consultant.ru/link/?req=doc&amp;base=RZR&amp;n=541108&amp;dst=1326" TargetMode = "External"/><Relationship Id="rId23" Type="http://schemas.openxmlformats.org/officeDocument/2006/relationships/hyperlink" Target="https://login.consultant.ru/link/?req=doc&amp;base=RZR&amp;n=511602&amp;dst=260" TargetMode = "External"/><Relationship Id="rId24" Type="http://schemas.openxmlformats.org/officeDocument/2006/relationships/hyperlink" Target="https://login.consultant.ru/link/?req=doc&amp;base=RZR&amp;n=541108&amp;dst=101043" TargetMode = "External"/><Relationship Id="rId25" Type="http://schemas.openxmlformats.org/officeDocument/2006/relationships/hyperlink" Target="https://login.consultant.ru/link/?req=doc&amp;base=RZR&amp;n=541108&amp;dst=930" TargetMode = "External"/><Relationship Id="rId26" Type="http://schemas.openxmlformats.org/officeDocument/2006/relationships/hyperlink" Target="https://login.consultant.ru/link/?req=doc&amp;base=RZR&amp;n=51272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30.04.2025 N 266/пр
"Об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надзор"
(Зарегистрировано в Минюсте России 30.05.2025 N 82451)</dc:title>
  <dcterms:created xsi:type="dcterms:W3CDTF">2026-08-28T11:03:20Z</dcterms:created>
</cp:coreProperties>
</file>