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2"/>
        <w:gridCol w:w="1701"/>
        <w:gridCol w:w="4253"/>
      </w:tblGrid>
      <w:tr w:rsidR="009131C5" w:rsidRPr="009131C5" w:rsidTr="009F0937"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1C5" w:rsidRPr="009131C5" w:rsidRDefault="009131C5" w:rsidP="009131C5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131C5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1C5" w:rsidRPr="009131C5" w:rsidRDefault="009131C5" w:rsidP="009131C5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131C5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Отловлено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1C5" w:rsidRPr="009131C5" w:rsidRDefault="009131C5" w:rsidP="009131C5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131C5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Адрес </w:t>
            </w:r>
          </w:p>
        </w:tc>
      </w:tr>
      <w:tr w:rsidR="00986888" w:rsidRPr="009131C5" w:rsidTr="009F0937"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888" w:rsidRPr="009131C5" w:rsidRDefault="00986888" w:rsidP="009131C5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888" w:rsidRPr="009131C5" w:rsidRDefault="00986888" w:rsidP="009131C5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888" w:rsidRPr="009131C5" w:rsidRDefault="00986888" w:rsidP="009131C5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</w:p>
        </w:tc>
      </w:tr>
      <w:tr w:rsidR="00722B5B" w:rsidRPr="009131C5" w:rsidTr="00A23BAB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22B5B" w:rsidRDefault="00722B5B" w:rsidP="0053133F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07.08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22B5B" w:rsidRDefault="00722B5B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22B5B" w:rsidRDefault="00722B5B" w:rsidP="00941560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пгт. Ярега</w:t>
            </w:r>
          </w:p>
        </w:tc>
      </w:tr>
      <w:tr w:rsidR="00A23BAB" w:rsidRPr="009131C5" w:rsidTr="00A23BAB">
        <w:trPr>
          <w:trHeight w:val="227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A23BAB" w:rsidRPr="00986888" w:rsidRDefault="00A23BAB" w:rsidP="00A23BAB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09.08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A23BAB" w:rsidRPr="00986888" w:rsidRDefault="00A23BAB" w:rsidP="00A23BAB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A23BAB" w:rsidRPr="00986888" w:rsidRDefault="00A23BAB" w:rsidP="00A96E25">
            <w:pP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ул. </w:t>
            </w:r>
            <w:proofErr w:type="spellStart"/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Севестопольская</w:t>
            </w:r>
            <w:proofErr w:type="spellEnd"/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 (</w:t>
            </w:r>
            <w:proofErr w:type="spellStart"/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ВНИИГаз</w:t>
            </w:r>
            <w:proofErr w:type="spellEnd"/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)</w:t>
            </w:r>
          </w:p>
        </w:tc>
      </w:tr>
      <w:tr w:rsidR="00A23BAB" w:rsidRPr="009131C5" w:rsidTr="00A23BAB">
        <w:trPr>
          <w:trHeight w:val="227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A23BAB" w:rsidRPr="00986888" w:rsidRDefault="00A23BAB" w:rsidP="00A23BAB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10.08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A23BAB" w:rsidRPr="00986888" w:rsidRDefault="00A23BAB" w:rsidP="00A23BAB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A23BAB" w:rsidRPr="00986888" w:rsidRDefault="00A23BAB" w:rsidP="00A96E25">
            <w:pP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ул. </w:t>
            </w:r>
            <w:proofErr w:type="spellStart"/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Севестопольская</w:t>
            </w:r>
            <w:proofErr w:type="spellEnd"/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 (</w:t>
            </w:r>
            <w:proofErr w:type="spellStart"/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ВНИИГаз</w:t>
            </w:r>
            <w:proofErr w:type="spellEnd"/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)</w:t>
            </w:r>
          </w:p>
        </w:tc>
      </w:tr>
      <w:tr w:rsidR="00A23BAB" w:rsidRPr="009131C5" w:rsidTr="00A23BAB">
        <w:trPr>
          <w:trHeight w:val="227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A23BAB" w:rsidRPr="00986888" w:rsidRDefault="00A23BAB" w:rsidP="00A23BAB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12.08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A23BAB" w:rsidRPr="00986888" w:rsidRDefault="00A23BAB" w:rsidP="00A23BAB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A23BAB" w:rsidRPr="00986888" w:rsidRDefault="00A23BAB" w:rsidP="00A96E25">
            <w:pP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пгт. Ярега</w:t>
            </w:r>
          </w:p>
        </w:tc>
      </w:tr>
      <w:tr w:rsidR="00A23BAB" w:rsidRPr="009131C5" w:rsidTr="00A23BAB">
        <w:trPr>
          <w:trHeight w:val="227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A23BAB" w:rsidRPr="00986888" w:rsidRDefault="00A23BAB" w:rsidP="00A23BAB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13.08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A23BAB" w:rsidRPr="00986888" w:rsidRDefault="00A23BAB" w:rsidP="00A23BAB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3 щенка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A23BAB" w:rsidRPr="00986888" w:rsidRDefault="00A23BAB" w:rsidP="00A96E25">
            <w:pP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стадион Нефтяник</w:t>
            </w:r>
          </w:p>
        </w:tc>
      </w:tr>
      <w:tr w:rsidR="00A23BAB" w:rsidRPr="009131C5" w:rsidTr="00A23BAB">
        <w:trPr>
          <w:trHeight w:val="227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A23BAB" w:rsidRPr="00986888" w:rsidRDefault="00A23BAB" w:rsidP="00A23BAB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14.08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A23BAB" w:rsidRPr="00986888" w:rsidRDefault="00A23BAB" w:rsidP="00A23BAB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A23BAB" w:rsidRPr="00986888" w:rsidRDefault="00A23BAB" w:rsidP="00A96E25">
            <w:pP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мкр. Дежнево</w:t>
            </w:r>
          </w:p>
        </w:tc>
      </w:tr>
      <w:tr w:rsidR="00A23BAB" w:rsidRPr="009131C5" w:rsidTr="00A23BAB">
        <w:trPr>
          <w:trHeight w:val="227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A23BAB" w:rsidRPr="00986888" w:rsidRDefault="00A23BAB" w:rsidP="00A23BAB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16.08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A23BAB" w:rsidRPr="00986888" w:rsidRDefault="00A23BAB" w:rsidP="00A23BAB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A23BAB" w:rsidRPr="00986888" w:rsidRDefault="00A23BAB" w:rsidP="00A96E25">
            <w:pP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ул. </w:t>
            </w:r>
            <w:proofErr w:type="spellStart"/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Севестопольская</w:t>
            </w:r>
            <w:proofErr w:type="spellEnd"/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 (</w:t>
            </w:r>
            <w:proofErr w:type="spellStart"/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ВНИИГаз</w:t>
            </w:r>
            <w:proofErr w:type="spellEnd"/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)</w:t>
            </w:r>
          </w:p>
        </w:tc>
      </w:tr>
      <w:tr w:rsidR="00986888" w:rsidRPr="009131C5" w:rsidTr="00A23BAB">
        <w:trPr>
          <w:trHeight w:val="227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986888" w:rsidRPr="00986888" w:rsidRDefault="00986888" w:rsidP="00A23BAB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21.08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986888" w:rsidRPr="00986888" w:rsidRDefault="00986888" w:rsidP="00A23BAB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986888" w:rsidRPr="00986888" w:rsidRDefault="00986888" w:rsidP="00A96E25">
            <w:pP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ул. Клубная, 11</w:t>
            </w:r>
          </w:p>
        </w:tc>
      </w:tr>
      <w:tr w:rsidR="00986888" w:rsidRPr="009131C5" w:rsidTr="00FB487A">
        <w:trPr>
          <w:trHeight w:val="619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986888" w:rsidRPr="00986888" w:rsidRDefault="00986888" w:rsidP="00A23BAB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22.08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986888" w:rsidRPr="00986888" w:rsidRDefault="00986888" w:rsidP="00A23BAB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986888" w:rsidRPr="00986888" w:rsidRDefault="00986888" w:rsidP="00A96E25">
            <w:pP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пгт. Ярега</w:t>
            </w:r>
            <w:r w:rsidR="00FB487A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 (ул. Лермонтова, д. 11)</w:t>
            </w:r>
          </w:p>
        </w:tc>
      </w:tr>
      <w:tr w:rsidR="00FB487A" w:rsidRPr="00986888" w:rsidTr="00FB487A">
        <w:trPr>
          <w:trHeight w:val="227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FB487A" w:rsidRPr="00986888" w:rsidRDefault="00FB487A" w:rsidP="00FB487A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2</w:t>
            </w: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3</w:t>
            </w: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.08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FB487A" w:rsidRPr="00986888" w:rsidRDefault="00FB487A" w:rsidP="00112390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FB487A" w:rsidRPr="00986888" w:rsidRDefault="00FB487A" w:rsidP="00112390">
            <w:pP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ул. Строительная, мкр. Дежнево</w:t>
            </w:r>
          </w:p>
        </w:tc>
      </w:tr>
      <w:tr w:rsidR="00FB487A" w:rsidRPr="00986888" w:rsidTr="00FB487A">
        <w:trPr>
          <w:trHeight w:val="227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FB487A" w:rsidRPr="00986888" w:rsidRDefault="00FB487A" w:rsidP="00FB487A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2</w:t>
            </w: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4</w:t>
            </w: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.08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FB487A" w:rsidRPr="00986888" w:rsidRDefault="00FB487A" w:rsidP="00112390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86888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FB487A" w:rsidRPr="00986888" w:rsidRDefault="00FB487A" w:rsidP="00112390">
            <w:pP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мкр. Дежнево</w:t>
            </w:r>
          </w:p>
        </w:tc>
      </w:tr>
      <w:tr w:rsidR="00515160" w:rsidRPr="00D32E1F" w:rsidTr="00515160">
        <w:trPr>
          <w:trHeight w:val="227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515160" w:rsidRPr="00515160" w:rsidRDefault="00515160" w:rsidP="00A4396E">
            <w:pPr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515160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25.08 ср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515160" w:rsidRPr="00515160" w:rsidRDefault="00515160" w:rsidP="00515160">
            <w:pPr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515160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3 щенка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515160" w:rsidRPr="00515160" w:rsidRDefault="00515160" w:rsidP="00515160">
            <w:pP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515160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Подгорная 12</w:t>
            </w:r>
          </w:p>
        </w:tc>
      </w:tr>
      <w:tr w:rsidR="00515160" w:rsidRPr="00D32E1F" w:rsidTr="00515160">
        <w:trPr>
          <w:trHeight w:val="227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515160" w:rsidRPr="00515160" w:rsidRDefault="00515160" w:rsidP="00A4396E">
            <w:pPr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515160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26.08 </w:t>
            </w:r>
            <w:proofErr w:type="spellStart"/>
            <w:proofErr w:type="gramStart"/>
            <w:r w:rsidRPr="00515160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515160" w:rsidRPr="00515160" w:rsidRDefault="00515160" w:rsidP="00515160">
            <w:pPr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515160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сука (беремен), кобель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515160" w:rsidRPr="00515160" w:rsidRDefault="00515160" w:rsidP="00515160">
            <w:pP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515160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Ярега, строительная, 5</w:t>
            </w:r>
          </w:p>
        </w:tc>
      </w:tr>
      <w:tr w:rsidR="00515160" w:rsidRPr="00D32E1F" w:rsidTr="00515160">
        <w:trPr>
          <w:trHeight w:val="227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515160" w:rsidRPr="00515160" w:rsidRDefault="00515160" w:rsidP="00A4396E">
            <w:pPr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515160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29.08 </w:t>
            </w:r>
            <w:proofErr w:type="spellStart"/>
            <w:proofErr w:type="gramStart"/>
            <w:r w:rsidRPr="00515160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515160" w:rsidRPr="00515160" w:rsidRDefault="00515160" w:rsidP="00515160">
            <w:pPr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515160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2 суки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515160" w:rsidRPr="00515160" w:rsidRDefault="00515160" w:rsidP="00515160">
            <w:pP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515160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подгорный</w:t>
            </w:r>
          </w:p>
        </w:tc>
      </w:tr>
      <w:tr w:rsidR="00515160" w:rsidRPr="00D32E1F" w:rsidTr="00515160">
        <w:trPr>
          <w:trHeight w:val="227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515160" w:rsidRPr="00515160" w:rsidRDefault="00515160" w:rsidP="00A4396E">
            <w:pPr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515160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30.08 </w:t>
            </w:r>
            <w:proofErr w:type="spellStart"/>
            <w:proofErr w:type="gramStart"/>
            <w:r w:rsidRPr="00515160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515160" w:rsidRPr="00515160" w:rsidRDefault="00515160" w:rsidP="00515160">
            <w:pPr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515160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2 суки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515160" w:rsidRPr="00515160" w:rsidRDefault="00515160" w:rsidP="00515160">
            <w:pP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</w:p>
        </w:tc>
      </w:tr>
      <w:tr w:rsidR="00515160" w:rsidRPr="00D25896" w:rsidTr="00515160">
        <w:trPr>
          <w:trHeight w:val="227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515160" w:rsidRPr="00515160" w:rsidRDefault="00515160" w:rsidP="00A4396E">
            <w:pPr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515160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515160" w:rsidRPr="00515160" w:rsidRDefault="00515160" w:rsidP="0090360C">
            <w:pPr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515160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2</w:t>
            </w:r>
            <w:r w:rsidR="0090360C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515160" w:rsidRPr="00515160" w:rsidRDefault="00515160" w:rsidP="00515160">
            <w:pP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</w:p>
        </w:tc>
      </w:tr>
    </w:tbl>
    <w:p w:rsidR="00E43A21" w:rsidRDefault="00E43A21"/>
    <w:sectPr w:rsidR="00E43A21" w:rsidSect="00E4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9131C5"/>
    <w:rsid w:val="00052BFC"/>
    <w:rsid w:val="00090AFB"/>
    <w:rsid w:val="000A0BEF"/>
    <w:rsid w:val="000B1F0A"/>
    <w:rsid w:val="000E27C8"/>
    <w:rsid w:val="000F6599"/>
    <w:rsid w:val="001144ED"/>
    <w:rsid w:val="001426D9"/>
    <w:rsid w:val="001748BC"/>
    <w:rsid w:val="00177F12"/>
    <w:rsid w:val="00187E25"/>
    <w:rsid w:val="001B197B"/>
    <w:rsid w:val="002132A6"/>
    <w:rsid w:val="00233D4D"/>
    <w:rsid w:val="00296F69"/>
    <w:rsid w:val="002E6C4B"/>
    <w:rsid w:val="00305284"/>
    <w:rsid w:val="00402D56"/>
    <w:rsid w:val="004141D4"/>
    <w:rsid w:val="004A6C95"/>
    <w:rsid w:val="004A7CB1"/>
    <w:rsid w:val="004E254B"/>
    <w:rsid w:val="004F4EAA"/>
    <w:rsid w:val="005008B7"/>
    <w:rsid w:val="0050146E"/>
    <w:rsid w:val="005146A7"/>
    <w:rsid w:val="00515160"/>
    <w:rsid w:val="005269AF"/>
    <w:rsid w:val="0053133F"/>
    <w:rsid w:val="005438BB"/>
    <w:rsid w:val="005512A7"/>
    <w:rsid w:val="005C6F31"/>
    <w:rsid w:val="005F7ECF"/>
    <w:rsid w:val="006747C0"/>
    <w:rsid w:val="006B499A"/>
    <w:rsid w:val="006F24EC"/>
    <w:rsid w:val="00700C83"/>
    <w:rsid w:val="00713075"/>
    <w:rsid w:val="00722B5B"/>
    <w:rsid w:val="007E69C9"/>
    <w:rsid w:val="00832333"/>
    <w:rsid w:val="0085167F"/>
    <w:rsid w:val="0090360C"/>
    <w:rsid w:val="00910C19"/>
    <w:rsid w:val="009131C5"/>
    <w:rsid w:val="00941560"/>
    <w:rsid w:val="009813F7"/>
    <w:rsid w:val="00986888"/>
    <w:rsid w:val="009A7244"/>
    <w:rsid w:val="009F0937"/>
    <w:rsid w:val="00A034A4"/>
    <w:rsid w:val="00A23BAB"/>
    <w:rsid w:val="00A90452"/>
    <w:rsid w:val="00A94DD1"/>
    <w:rsid w:val="00A9564F"/>
    <w:rsid w:val="00B004BE"/>
    <w:rsid w:val="00B60ACF"/>
    <w:rsid w:val="00BC0BC1"/>
    <w:rsid w:val="00BF5FD0"/>
    <w:rsid w:val="00C854A9"/>
    <w:rsid w:val="00D13C9E"/>
    <w:rsid w:val="00D61FD7"/>
    <w:rsid w:val="00D760A8"/>
    <w:rsid w:val="00DA7F50"/>
    <w:rsid w:val="00DE5C33"/>
    <w:rsid w:val="00E344EB"/>
    <w:rsid w:val="00E43A21"/>
    <w:rsid w:val="00E64117"/>
    <w:rsid w:val="00EA731F"/>
    <w:rsid w:val="00F14844"/>
    <w:rsid w:val="00F5451A"/>
    <w:rsid w:val="00F670B2"/>
    <w:rsid w:val="00F80BC8"/>
    <w:rsid w:val="00FB487A"/>
    <w:rsid w:val="00FD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1C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3BAB"/>
    <w:pPr>
      <w:ind w:left="720"/>
      <w:contextualSpacing/>
    </w:pPr>
  </w:style>
  <w:style w:type="table" w:styleId="a5">
    <w:name w:val="Table Grid"/>
    <w:basedOn w:val="a1"/>
    <w:uiPriority w:val="59"/>
    <w:rsid w:val="00515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ОЭОВБ9</dc:creator>
  <cp:keywords/>
  <dc:description/>
  <cp:lastModifiedBy>Краснолуцкая Анастасия Владимировна</cp:lastModifiedBy>
  <cp:revision>3</cp:revision>
  <dcterms:created xsi:type="dcterms:W3CDTF">2021-09-24T08:54:00Z</dcterms:created>
  <dcterms:modified xsi:type="dcterms:W3CDTF">2021-09-24T08:57:00Z</dcterms:modified>
</cp:coreProperties>
</file>