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E" w:rsidRDefault="00F15A5E" w:rsidP="00F15A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F15A5E">
        <w:rPr>
          <w:rFonts w:eastAsiaTheme="minorHAnsi"/>
          <w:color w:val="000000"/>
          <w:sz w:val="28"/>
          <w:szCs w:val="28"/>
          <w:lang w:eastAsia="en-US"/>
        </w:rPr>
        <w:t>ормативы и предельные цены</w:t>
      </w:r>
    </w:p>
    <w:p w:rsidR="00F15A5E" w:rsidRDefault="00F15A5E" w:rsidP="00F15A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15A5E">
        <w:rPr>
          <w:rFonts w:eastAsiaTheme="minorHAnsi"/>
          <w:color w:val="000000"/>
          <w:sz w:val="28"/>
          <w:szCs w:val="28"/>
          <w:lang w:eastAsia="en-US"/>
        </w:rPr>
        <w:t>на твердое топливо по МОГО "Ухта"</w:t>
      </w:r>
    </w:p>
    <w:p w:rsidR="00F15A5E" w:rsidRPr="00F15A5E" w:rsidRDefault="00F15A5E" w:rsidP="00F15A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327" w:rsidRPr="003A1DFA" w:rsidRDefault="001C3327" w:rsidP="001C33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1DFA">
        <w:rPr>
          <w:sz w:val="28"/>
          <w:szCs w:val="28"/>
        </w:rPr>
        <w:t xml:space="preserve">. В соответствии с </w:t>
      </w:r>
      <w:hyperlink r:id="rId4" w:history="1">
        <w:r w:rsidRPr="006E6D3F">
          <w:rPr>
            <w:sz w:val="28"/>
            <w:szCs w:val="28"/>
          </w:rPr>
          <w:t>постановлением</w:t>
        </w:r>
      </w:hyperlink>
      <w:r w:rsidRPr="003A1DF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Коми от 30</w:t>
      </w:r>
      <w:r w:rsidRPr="003A1DF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A1DF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3A1DFA">
        <w:rPr>
          <w:sz w:val="28"/>
          <w:szCs w:val="28"/>
        </w:rPr>
        <w:t xml:space="preserve"> г. N </w:t>
      </w:r>
      <w:r>
        <w:rPr>
          <w:sz w:val="28"/>
          <w:szCs w:val="28"/>
        </w:rPr>
        <w:t>685 "Об утверждении предельных максимальных розничных</w:t>
      </w:r>
      <w:r w:rsidRPr="003A1DFA">
        <w:rPr>
          <w:sz w:val="28"/>
          <w:szCs w:val="28"/>
        </w:rPr>
        <w:t xml:space="preserve"> </w:t>
      </w:r>
      <w:hyperlink w:anchor="P36" w:history="1">
        <w:r w:rsidRPr="006E6D3F">
          <w:rPr>
            <w:sz w:val="28"/>
            <w:szCs w:val="28"/>
          </w:rPr>
          <w:t>цен</w:t>
        </w:r>
      </w:hyperlink>
      <w:r w:rsidRPr="006E6D3F">
        <w:rPr>
          <w:sz w:val="28"/>
          <w:szCs w:val="28"/>
        </w:rPr>
        <w:t xml:space="preserve"> </w:t>
      </w:r>
      <w:r w:rsidRPr="003A1DFA">
        <w:rPr>
          <w:sz w:val="28"/>
          <w:szCs w:val="28"/>
        </w:rPr>
        <w:t>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жилье.</w:t>
      </w:r>
    </w:p>
    <w:p w:rsidR="006005AC" w:rsidRDefault="006005AC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1"/>
        <w:gridCol w:w="851"/>
        <w:gridCol w:w="851"/>
        <w:gridCol w:w="851"/>
        <w:gridCol w:w="802"/>
        <w:gridCol w:w="994"/>
      </w:tblGrid>
      <w:tr w:rsidR="001C3327" w:rsidTr="001C332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предельных максимальных розничных цен на топливо твердое по природно-климатическим зонам в Республике Коми </w:t>
            </w:r>
            <w:hyperlink r:id="rId5" w:anchor="P28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максимальные розничные цены </w:t>
            </w:r>
            <w:hyperlink r:id="rId6" w:anchor="P28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C3327" w:rsidTr="001C332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уголь,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дрова всех видов и групп пород,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P28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&lt;***&gt;</w:t>
              </w:r>
            </w:hyperlink>
          </w:p>
        </w:tc>
      </w:tr>
      <w:tr w:rsidR="001C3327" w:rsidTr="001C332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 м до 6,5 м)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горбыль</w:t>
            </w:r>
          </w:p>
        </w:tc>
      </w:tr>
      <w:tr w:rsidR="001C3327" w:rsidTr="001C332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неколотые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0,5 м до 2 м)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колотые (до 0,5 м)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7" w:rsidRDefault="001C3327"/>
        </w:tc>
      </w:tr>
    </w:tbl>
    <w:p w:rsidR="001C3327" w:rsidRDefault="001C3327" w:rsidP="001C3327">
      <w:pPr>
        <w:pStyle w:val="20"/>
        <w:shd w:val="clear" w:color="auto" w:fill="auto"/>
        <w:ind w:left="20" w:right="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850"/>
        <w:gridCol w:w="850"/>
        <w:gridCol w:w="850"/>
        <w:gridCol w:w="850"/>
        <w:gridCol w:w="964"/>
      </w:tblGrid>
      <w:tr w:rsidR="001C3327" w:rsidTr="001C3327"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период действия с 01.07.2021</w:t>
            </w:r>
          </w:p>
        </w:tc>
      </w:tr>
      <w:tr w:rsidR="001C3327" w:rsidTr="001C3327"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1C3327" w:rsidTr="001C3327"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Южная природно-климатическая зона</w:t>
            </w:r>
          </w:p>
        </w:tc>
      </w:tr>
      <w:tr w:rsidR="001C3327" w:rsidTr="001C33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1C3327" w:rsidTr="001C33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доставки к месту, указанному потребителем &lt;****&gt;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1C3327" w:rsidTr="001C3327"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1C3327" w:rsidTr="001C3327"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Южная природно-климатическая зона</w:t>
            </w:r>
          </w:p>
        </w:tc>
      </w:tr>
      <w:tr w:rsidR="001C3327" w:rsidTr="001C33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C3327" w:rsidTr="001C33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доставки к месту, указанному потребителем &lt;****&gt;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Default="001C33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</w:tbl>
    <w:p w:rsidR="001C3327" w:rsidRDefault="001C3327"/>
    <w:p w:rsidR="001C3327" w:rsidRDefault="001C3327"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16"/>
        <w:gridCol w:w="1701"/>
        <w:gridCol w:w="2104"/>
      </w:tblGrid>
      <w:tr w:rsidR="001C3327" w:rsidRPr="00CB24E0" w:rsidTr="007F768C">
        <w:tc>
          <w:tcPr>
            <w:tcW w:w="680" w:type="dxa"/>
            <w:vMerge w:val="restart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Категории предельных максимальных розничных цен на топливо твердое по природно-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климатическим зонам в Республике Коми </w:t>
            </w:r>
            <w:hyperlink w:anchor="P280" w:history="1">
              <w:r w:rsidRPr="00CB24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05" w:type="dxa"/>
            <w:gridSpan w:val="2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Предельные максимальные розничные цены </w:t>
            </w:r>
            <w:hyperlink w:anchor="P282" w:history="1">
              <w:r w:rsidRPr="00CB24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C3327" w:rsidRPr="00CB24E0" w:rsidTr="007F768C">
        <w:tc>
          <w:tcPr>
            <w:tcW w:w="680" w:type="dxa"/>
            <w:vMerge/>
          </w:tcPr>
          <w:p w:rsidR="001C3327" w:rsidRPr="00CB24E0" w:rsidRDefault="001C3327" w:rsidP="007F768C"/>
        </w:tc>
        <w:tc>
          <w:tcPr>
            <w:tcW w:w="5216" w:type="dxa"/>
            <w:vMerge/>
          </w:tcPr>
          <w:p w:rsidR="001C3327" w:rsidRPr="00CB24E0" w:rsidRDefault="001C3327" w:rsidP="007F768C"/>
        </w:tc>
        <w:tc>
          <w:tcPr>
            <w:tcW w:w="3805" w:type="dxa"/>
            <w:gridSpan w:val="2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, руб./</w:t>
            </w:r>
            <w:proofErr w:type="gramStart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1C3327" w:rsidRPr="00CB24E0" w:rsidTr="007F768C">
        <w:tc>
          <w:tcPr>
            <w:tcW w:w="680" w:type="dxa"/>
            <w:vMerge/>
          </w:tcPr>
          <w:p w:rsidR="001C3327" w:rsidRPr="00CB24E0" w:rsidRDefault="001C3327" w:rsidP="007F768C"/>
        </w:tc>
        <w:tc>
          <w:tcPr>
            <w:tcW w:w="5216" w:type="dxa"/>
            <w:vMerge/>
          </w:tcPr>
          <w:p w:rsidR="001C3327" w:rsidRPr="00CB24E0" w:rsidRDefault="001C3327" w:rsidP="007F768C"/>
        </w:tc>
        <w:tc>
          <w:tcPr>
            <w:tcW w:w="1701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Топливные гранулы</w:t>
            </w:r>
          </w:p>
        </w:tc>
        <w:tc>
          <w:tcPr>
            <w:tcW w:w="2104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Топливные брикеты</w:t>
            </w:r>
          </w:p>
        </w:tc>
      </w:tr>
      <w:tr w:rsidR="001C3327" w:rsidRPr="00CB24E0" w:rsidTr="007F768C">
        <w:tc>
          <w:tcPr>
            <w:tcW w:w="9701" w:type="dxa"/>
            <w:gridSpan w:val="4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На период действия с 01.07.2021</w:t>
            </w:r>
          </w:p>
        </w:tc>
      </w:tr>
      <w:tr w:rsidR="001C3327" w:rsidRPr="00CB24E0" w:rsidTr="007F768C">
        <w:tc>
          <w:tcPr>
            <w:tcW w:w="9701" w:type="dxa"/>
            <w:gridSpan w:val="4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1C3327" w:rsidRPr="00CB24E0" w:rsidTr="007F768C">
        <w:tc>
          <w:tcPr>
            <w:tcW w:w="9701" w:type="dxa"/>
            <w:gridSpan w:val="4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2. Южная природно-климатическая зона</w:t>
            </w:r>
          </w:p>
        </w:tc>
      </w:tr>
      <w:tr w:rsidR="001C3327" w:rsidRPr="00CB24E0" w:rsidTr="007F768C">
        <w:tc>
          <w:tcPr>
            <w:tcW w:w="680" w:type="dxa"/>
          </w:tcPr>
          <w:p w:rsidR="001C3327" w:rsidRPr="00CB24E0" w:rsidRDefault="001C3327" w:rsidP="007F7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</w:tcPr>
          <w:p w:rsidR="001C3327" w:rsidRPr="00CB24E0" w:rsidRDefault="001C3327" w:rsidP="007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Без учета доставки</w:t>
            </w:r>
          </w:p>
        </w:tc>
        <w:tc>
          <w:tcPr>
            <w:tcW w:w="1701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104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1C3327" w:rsidRPr="00CB24E0" w:rsidTr="007F768C">
        <w:tc>
          <w:tcPr>
            <w:tcW w:w="680" w:type="dxa"/>
          </w:tcPr>
          <w:p w:rsidR="001C3327" w:rsidRPr="00CB24E0" w:rsidRDefault="001C3327" w:rsidP="007F7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</w:tcPr>
          <w:p w:rsidR="001C3327" w:rsidRPr="00CB24E0" w:rsidRDefault="001C3327" w:rsidP="007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2104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1C3327" w:rsidRPr="00CB24E0" w:rsidTr="007F768C">
        <w:tc>
          <w:tcPr>
            <w:tcW w:w="9701" w:type="dxa"/>
            <w:gridSpan w:val="4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1C3327" w:rsidRPr="00CB24E0" w:rsidTr="007F768C">
        <w:tc>
          <w:tcPr>
            <w:tcW w:w="680" w:type="dxa"/>
          </w:tcPr>
          <w:p w:rsidR="001C3327" w:rsidRPr="00CB24E0" w:rsidRDefault="001C3327" w:rsidP="007F7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1" w:type="dxa"/>
            <w:gridSpan w:val="3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Южная природно-климатическая зона</w:t>
            </w:r>
          </w:p>
        </w:tc>
      </w:tr>
      <w:tr w:rsidR="001C3327" w:rsidRPr="00CB24E0" w:rsidTr="007F768C">
        <w:tc>
          <w:tcPr>
            <w:tcW w:w="680" w:type="dxa"/>
          </w:tcPr>
          <w:p w:rsidR="001C3327" w:rsidRPr="00CB24E0" w:rsidRDefault="001C3327" w:rsidP="007F7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6" w:type="dxa"/>
          </w:tcPr>
          <w:p w:rsidR="001C3327" w:rsidRPr="00CB24E0" w:rsidRDefault="001C3327" w:rsidP="007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Без учета доставки</w:t>
            </w:r>
          </w:p>
        </w:tc>
        <w:tc>
          <w:tcPr>
            <w:tcW w:w="1701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2104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</w:tr>
      <w:tr w:rsidR="001C3327" w:rsidRPr="00CB24E0" w:rsidTr="007F768C">
        <w:tc>
          <w:tcPr>
            <w:tcW w:w="680" w:type="dxa"/>
          </w:tcPr>
          <w:p w:rsidR="001C3327" w:rsidRPr="00CB24E0" w:rsidRDefault="001C3327" w:rsidP="007F7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16" w:type="dxa"/>
          </w:tcPr>
          <w:p w:rsidR="001C3327" w:rsidRPr="00CB24E0" w:rsidRDefault="001C3327" w:rsidP="007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2104" w:type="dxa"/>
          </w:tcPr>
          <w:p w:rsidR="001C3327" w:rsidRPr="00CB24E0" w:rsidRDefault="001C3327" w:rsidP="007F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</w:tbl>
    <w:p w:rsidR="001C3327" w:rsidRDefault="001C3327" w:rsidP="001C3327">
      <w:pPr>
        <w:pStyle w:val="ConsPlusNormal"/>
        <w:spacing w:before="280"/>
        <w:ind w:firstLine="540"/>
        <w:jc w:val="both"/>
      </w:pPr>
      <w:r>
        <w:rPr>
          <w:sz w:val="28"/>
          <w:szCs w:val="28"/>
        </w:rPr>
        <w:t xml:space="preserve">- </w:t>
      </w:r>
      <w:r>
        <w:t>южная природно-климатическая зона - муниципальные образования городских округов "Сыктывкар", "Ухта", "Вуктыл", муниципальные образования на территориях муниципальных образований муниципальных районов "Сосногорск", "</w:t>
      </w:r>
      <w:proofErr w:type="spellStart"/>
      <w:r>
        <w:t>Княжпогостский</w:t>
      </w:r>
      <w:proofErr w:type="spellEnd"/>
      <w:r>
        <w:t>", "</w:t>
      </w:r>
      <w:proofErr w:type="spellStart"/>
      <w:r>
        <w:t>Корткеросский</w:t>
      </w:r>
      <w:proofErr w:type="spellEnd"/>
      <w:r>
        <w:t>", "</w:t>
      </w:r>
      <w:proofErr w:type="spellStart"/>
      <w:r>
        <w:t>Койгородский</w:t>
      </w:r>
      <w:proofErr w:type="spellEnd"/>
      <w:r>
        <w:t>", "</w:t>
      </w:r>
      <w:proofErr w:type="spellStart"/>
      <w:r>
        <w:t>Сысольский</w:t>
      </w:r>
      <w:proofErr w:type="spellEnd"/>
      <w:r>
        <w:t>", "</w:t>
      </w:r>
      <w:proofErr w:type="spellStart"/>
      <w:r>
        <w:t>Прилузский</w:t>
      </w:r>
      <w:proofErr w:type="spellEnd"/>
      <w:r>
        <w:t>", "</w:t>
      </w:r>
      <w:proofErr w:type="spellStart"/>
      <w:r>
        <w:t>Сыктывдинский</w:t>
      </w:r>
      <w:proofErr w:type="spellEnd"/>
      <w:r>
        <w:t>", "</w:t>
      </w:r>
      <w:proofErr w:type="spellStart"/>
      <w:r>
        <w:t>Троицко-Печорский</w:t>
      </w:r>
      <w:proofErr w:type="spellEnd"/>
      <w:r>
        <w:t>", "</w:t>
      </w:r>
      <w:proofErr w:type="spellStart"/>
      <w:r>
        <w:t>Удорский</w:t>
      </w:r>
      <w:proofErr w:type="spellEnd"/>
      <w:r>
        <w:t>", "</w:t>
      </w:r>
      <w:proofErr w:type="spellStart"/>
      <w:r>
        <w:t>Усть-Куломский</w:t>
      </w:r>
      <w:proofErr w:type="spellEnd"/>
      <w:r>
        <w:t>", "</w:t>
      </w:r>
      <w:proofErr w:type="spellStart"/>
      <w:r>
        <w:t>Усть-Вымский</w:t>
      </w:r>
      <w:proofErr w:type="spellEnd"/>
      <w:r>
        <w:t>".</w:t>
      </w:r>
      <w:bookmarkStart w:id="0" w:name="Par31"/>
      <w:bookmarkEnd w:id="0"/>
    </w:p>
    <w:p w:rsidR="001C3327" w:rsidRPr="0071386D" w:rsidRDefault="001C3327" w:rsidP="001C3327">
      <w:pPr>
        <w:pStyle w:val="ConsPlusNormal"/>
        <w:spacing w:before="28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CB24E0">
        <w:rPr>
          <w:rFonts w:ascii="Times New Roman" w:hAnsi="Times New Roman" w:cs="Times New Roman"/>
          <w:sz w:val="28"/>
          <w:szCs w:val="28"/>
        </w:rPr>
        <w:t xml:space="preserve">. Нормативы потребления топлива твердого (топливных гранул, топливных брикетов), реализуемого гражданам для нужд отопления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4E0">
        <w:rPr>
          <w:rFonts w:ascii="Times New Roman" w:hAnsi="Times New Roman" w:cs="Times New Roman"/>
          <w:sz w:val="28"/>
          <w:szCs w:val="28"/>
        </w:rPr>
        <w:t>МОГО «Ухта»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27" w:rsidRPr="00CB24E0" w:rsidRDefault="001C3327" w:rsidP="001C332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17"/>
        <w:gridCol w:w="5449"/>
      </w:tblGrid>
      <w:tr w:rsidR="001C3327" w:rsidRPr="00CB24E0" w:rsidTr="007F76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Вид топлива твердого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Размер норматива на 1 кв</w:t>
            </w:r>
            <w:proofErr w:type="gramStart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всех помещений жилого дома или многоквартирного дома, в год</w:t>
            </w:r>
          </w:p>
        </w:tc>
      </w:tr>
      <w:tr w:rsidR="001C3327" w:rsidRPr="00CB24E0" w:rsidTr="007F76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Топливные гранулы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1C3327" w:rsidRPr="00CB24E0" w:rsidTr="007F76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Топливные брикеты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27" w:rsidRPr="00CB24E0" w:rsidRDefault="001C3327" w:rsidP="007F7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</w:tr>
    </w:tbl>
    <w:p w:rsidR="001C3327" w:rsidRDefault="001C3327" w:rsidP="001C33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B24E0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tooltip="Приказ Комитета Республики Коми по тарифам от 15.03.2021 N 71-ОД &quot;О внесении изменений в некоторые приказы Службы Республики Коми по тарифам&quot; (вместе с &quot;Перечнем изменений, вносимых в некоторые приказы Службы Республики Коми по тарифам&quot;){КонсультантПлюс}" w:history="1">
        <w:r w:rsidRPr="006E6D3F">
          <w:rPr>
            <w:rStyle w:val="a3"/>
            <w:rFonts w:ascii="Times New Roman" w:hAnsi="Times New Roman" w:cs="Times New Roman"/>
            <w:sz w:val="22"/>
            <w:szCs w:val="22"/>
          </w:rPr>
          <w:t>Приказа</w:t>
        </w:r>
      </w:hyperlink>
      <w:r w:rsidRPr="006E6D3F">
        <w:rPr>
          <w:rFonts w:ascii="Times New Roman" w:hAnsi="Times New Roman" w:cs="Times New Roman"/>
          <w:sz w:val="22"/>
          <w:szCs w:val="22"/>
        </w:rPr>
        <w:t xml:space="preserve"> </w:t>
      </w:r>
      <w:r w:rsidRPr="00CB24E0">
        <w:rPr>
          <w:rFonts w:ascii="Times New Roman" w:hAnsi="Times New Roman" w:cs="Times New Roman"/>
          <w:sz w:val="22"/>
          <w:szCs w:val="22"/>
        </w:rPr>
        <w:t>Комитета Республики Коми по тарифам от 15.03.2021 N 71-ОД)</w:t>
      </w:r>
    </w:p>
    <w:p w:rsidR="001C3327" w:rsidRDefault="001C3327" w:rsidP="001C3327">
      <w:pPr>
        <w:pStyle w:val="ConsPlusNormal"/>
        <w:spacing w:before="28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24E0">
        <w:rPr>
          <w:rFonts w:ascii="Times New Roman" w:hAnsi="Times New Roman" w:cs="Times New Roman"/>
          <w:sz w:val="28"/>
          <w:szCs w:val="28"/>
        </w:rPr>
        <w:t>. Нормативы потребления топлива твердого (</w:t>
      </w:r>
      <w:r>
        <w:rPr>
          <w:rFonts w:ascii="Times New Roman" w:hAnsi="Times New Roman" w:cs="Times New Roman"/>
          <w:sz w:val="28"/>
          <w:szCs w:val="28"/>
        </w:rPr>
        <w:t>дрова</w:t>
      </w:r>
      <w:r w:rsidRPr="00CB24E0">
        <w:rPr>
          <w:rFonts w:ascii="Times New Roman" w:hAnsi="Times New Roman" w:cs="Times New Roman"/>
          <w:sz w:val="28"/>
          <w:szCs w:val="28"/>
        </w:rPr>
        <w:t xml:space="preserve">), реализуемого гражданам для нужд отопления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4E0">
        <w:rPr>
          <w:rFonts w:ascii="Times New Roman" w:hAnsi="Times New Roman" w:cs="Times New Roman"/>
          <w:sz w:val="28"/>
          <w:szCs w:val="28"/>
        </w:rPr>
        <w:t>МОГО «Ухта»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27" w:rsidRPr="001C3327" w:rsidRDefault="001C3327" w:rsidP="001C3327">
      <w:pPr>
        <w:pStyle w:val="ConsPlusNormal"/>
        <w:spacing w:before="280"/>
        <w:ind w:firstLine="0"/>
        <w:jc w:val="both"/>
        <w:rPr>
          <w:sz w:val="28"/>
          <w:szCs w:val="28"/>
        </w:rPr>
      </w:pPr>
      <w:r w:rsidRPr="001C3327">
        <w:rPr>
          <w:rFonts w:ascii="Times New Roman" w:hAnsi="Times New Roman" w:cs="Times New Roman"/>
          <w:sz w:val="28"/>
          <w:szCs w:val="28"/>
        </w:rPr>
        <w:t>0,38 куб.м. на 1 кв</w:t>
      </w:r>
      <w:proofErr w:type="gramStart"/>
      <w:r w:rsidRPr="001C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3327">
        <w:rPr>
          <w:rFonts w:ascii="Times New Roman" w:hAnsi="Times New Roman" w:cs="Times New Roman"/>
          <w:sz w:val="28"/>
          <w:szCs w:val="28"/>
        </w:rPr>
        <w:t xml:space="preserve"> общей площади всех помещений жилого дома</w:t>
      </w:r>
    </w:p>
    <w:p w:rsidR="001C3327" w:rsidRDefault="001C3327"/>
    <w:sectPr w:rsidR="001C3327" w:rsidSect="001C332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3327"/>
    <w:rsid w:val="00083F0C"/>
    <w:rsid w:val="001C3327"/>
    <w:rsid w:val="0020054A"/>
    <w:rsid w:val="002A40AF"/>
    <w:rsid w:val="00493360"/>
    <w:rsid w:val="004D40DA"/>
    <w:rsid w:val="006005AC"/>
    <w:rsid w:val="007170AC"/>
    <w:rsid w:val="00730675"/>
    <w:rsid w:val="008B453B"/>
    <w:rsid w:val="00A613E9"/>
    <w:rsid w:val="00A92B7E"/>
    <w:rsid w:val="00CD7DF8"/>
    <w:rsid w:val="00E97340"/>
    <w:rsid w:val="00F1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7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3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C3327"/>
    <w:rPr>
      <w:rFonts w:eastAsia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327"/>
    <w:pPr>
      <w:widowControl w:val="0"/>
      <w:shd w:val="clear" w:color="auto" w:fill="FFFFFF"/>
      <w:spacing w:line="322" w:lineRule="exact"/>
      <w:jc w:val="both"/>
    </w:pPr>
    <w:rPr>
      <w:spacing w:val="1"/>
      <w:sz w:val="28"/>
      <w:lang w:eastAsia="en-US"/>
    </w:rPr>
  </w:style>
  <w:style w:type="character" w:styleId="a3">
    <w:name w:val="Hyperlink"/>
    <w:basedOn w:val="a0"/>
    <w:uiPriority w:val="99"/>
    <w:semiHidden/>
    <w:unhideWhenUsed/>
    <w:rsid w:val="001C3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A41107B9A25DBD152EF0F1085F0F279B5029C5B9FE98C05B721B8B6E9C56AE204D88CA3846EDD597D175DCDBCA63FAEF5E9D00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2;&#1086;&#1080;%20&#1076;&#1086;&#1082;&#1091;&#1084;&#1077;&#1085;&#1090;&#1099;\&#1054;&#1090;&#1074;&#1077;&#1090;&#1099;\&#1043;&#1088;&#1072;&#1078;&#1076;&#1072;&#1085;&#1072;&#1084;\2022\&#1054;&#1090;&#1074;&#1077;&#1090;%202%20&#1058;&#1080;&#1089;&#1083;&#1080;&#1085;&#1091;%20&#1057;&#1042;%20&#1087;&#1086;%20&#1087;&#1086;&#1088;&#1103;&#1076;&#1082;&#1091;%20&#1086;&#1073;&#1077;&#1089;&#1087;&#1077;&#1095;&#1077;&#1085;&#1080;&#1103;%20&#1058;&#1058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2;&#1086;&#1080;%20&#1076;&#1086;&#1082;&#1091;&#1084;&#1077;&#1085;&#1090;&#1099;\&#1054;&#1090;&#1074;&#1077;&#1090;&#1099;\&#1043;&#1088;&#1072;&#1078;&#1076;&#1072;&#1085;&#1072;&#1084;\2022\&#1054;&#1090;&#1074;&#1077;&#1090;%202%20&#1058;&#1080;&#1089;&#1083;&#1080;&#1085;&#1091;%20&#1057;&#1042;%20&#1087;&#1086;%20&#1087;&#1086;&#1088;&#1103;&#1076;&#1082;&#1091;%20&#1086;&#1073;&#1077;&#1089;&#1087;&#1077;&#1095;&#1077;&#1085;&#1080;&#1103;%20&#1058;&#1058;.docx" TargetMode="External"/><Relationship Id="rId5" Type="http://schemas.openxmlformats.org/officeDocument/2006/relationships/hyperlink" Target="file:///D:\&#1052;&#1086;&#1080;%20&#1076;&#1086;&#1082;&#1091;&#1084;&#1077;&#1085;&#1090;&#1099;\&#1052;&#1086;&#1080;%20&#1076;&#1086;&#1082;&#1091;&#1084;&#1077;&#1085;&#1090;&#1099;\&#1054;&#1090;&#1074;&#1077;&#1090;&#1099;\&#1043;&#1088;&#1072;&#1078;&#1076;&#1072;&#1085;&#1072;&#1084;\2022\&#1054;&#1090;&#1074;&#1077;&#1090;%202%20&#1058;&#1080;&#1089;&#1083;&#1080;&#1085;&#1091;%20&#1057;&#1042;%20&#1087;&#1086;%20&#1087;&#1086;&#1088;&#1103;&#1076;&#1082;&#1091;%20&#1086;&#1073;&#1077;&#1089;&#1087;&#1077;&#1095;&#1077;&#1085;&#1080;&#1103;%20&#1058;&#1058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F575CB2FBEBEFC2AD24C39AE45D4AEA9001B8CC93FF48E4936FD5E1C6AC4A00AB31D80D2AD4802BB085703329oBE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Владимир Иванович</dc:creator>
  <cp:lastModifiedBy>Носов Владимир Иванович</cp:lastModifiedBy>
  <cp:revision>3</cp:revision>
  <dcterms:created xsi:type="dcterms:W3CDTF">2022-04-08T05:17:00Z</dcterms:created>
  <dcterms:modified xsi:type="dcterms:W3CDTF">2022-04-08T05:32:00Z</dcterms:modified>
</cp:coreProperties>
</file>